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6D72F" w14:textId="724F8464" w:rsidR="00494C45" w:rsidRPr="00494C45" w:rsidRDefault="00B67C3E" w:rsidP="00B67C3E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 «Е» класс. 24.09. Литература. </w:t>
      </w:r>
      <w:r w:rsidR="00494C45" w:rsidRPr="00494C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Г.Р. Державин. Стихотворения. «Памятник». Философская проблематика и гражданский пафос произведений Г.Р. Державина.</w:t>
      </w:r>
    </w:p>
    <w:p w14:paraId="6FC4A433" w14:textId="7173A841" w:rsidR="00494C45" w:rsidRPr="00494C45" w:rsidRDefault="00494C45" w:rsidP="00494C4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   </w:t>
      </w:r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Стихотворение Гавриила Романовича Державина «Памятник» (1795) — это глубокое размышление о смысле творчества, бессмертии поэта и его высокой гражданской миссии. Державин, создавая вольное переложение оды Горация «К Мельпомене», не просто следует античному образцу, но наполняет тему собственным содержанием, связывая её с русской действительностью и собственными представлениями о долге поэта.  </w:t>
      </w:r>
    </w:p>
    <w:p w14:paraId="65DC25EC" w14:textId="23DA4EE4" w:rsidR="00494C45" w:rsidRPr="00494C45" w:rsidRDefault="00494C45" w:rsidP="00494C45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494C4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Философская проблематика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49A7B011" w14:textId="35FCB603" w:rsidR="00494C45" w:rsidRPr="00494C45" w:rsidRDefault="00494C45" w:rsidP="00494C4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   </w:t>
      </w:r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В центре философского осмысления — </w:t>
      </w:r>
      <w:r w:rsidRPr="00494C4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проблема бессмертия</w:t>
      </w:r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. Лирический герой утверждает: его творчество — это «чудесный, вечный» памятник, который превосходит все рукотворные монументы («металлов твёрже он и выше пирамид») и несокрушим для времени («ни вихрь его, ни гром не сломит», «ни времени полёт не сокрушит»).  </w:t>
      </w:r>
    </w:p>
    <w:p w14:paraId="411A5424" w14:textId="3F82F155" w:rsidR="00494C45" w:rsidRPr="00494C45" w:rsidRDefault="00494C45" w:rsidP="00494C4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  </w:t>
      </w:r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Философский вопрос о </w:t>
      </w:r>
      <w:r w:rsidRPr="00494C4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преодолении бренности бытия</w:t>
      </w:r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 решается так: тело смертно, но творческая душа, воплощённая в слове, неуничтожима. Поэт верит, что его наследие будет жить в памяти людей («Слух пройдёт обо мне... Всяк будет помнить то в народах </w:t>
      </w:r>
      <w:proofErr w:type="spellStart"/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неисчётных</w:t>
      </w:r>
      <w:proofErr w:type="spellEnd"/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»), пока существует славянский род.  </w:t>
      </w:r>
    </w:p>
    <w:p w14:paraId="2A1ACC5C" w14:textId="237CACD7" w:rsidR="00494C45" w:rsidRPr="00494C45" w:rsidRDefault="00494C45" w:rsidP="00494C4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  </w:t>
      </w:r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Державин размышляет и о природе </w:t>
      </w:r>
      <w:r w:rsidRPr="00494C4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истинной славы</w:t>
      </w:r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. Для него она не в почестях или богатстве, а в признании духовного вклада в развитие языка и народа. Свою заслугу поэт видит в новаторстве: он «дерзнул» говорить о высоких материях простым, «забавным» слогом («О добродетелях </w:t>
      </w:r>
      <w:proofErr w:type="spellStart"/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Фелицы</w:t>
      </w:r>
      <w:proofErr w:type="spellEnd"/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возгласить»), в «сердечной простоте» беседовать о Боге и, что особенно важно, </w:t>
      </w:r>
      <w:r w:rsidRPr="00494C4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«истину царям с улыбкой говорить»</w:t>
      </w:r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.  </w:t>
      </w:r>
    </w:p>
    <w:p w14:paraId="611EB2BF" w14:textId="3ADF4EAE" w:rsidR="00494C45" w:rsidRPr="00494C45" w:rsidRDefault="00494C45" w:rsidP="00494C45">
      <w:pPr>
        <w:shd w:val="clear" w:color="auto" w:fill="FFFFFF"/>
        <w:spacing w:before="60" w:after="6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</w:pPr>
      <w:r w:rsidRPr="00494C4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Гражданский пафос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.</w:t>
      </w:r>
    </w:p>
    <w:p w14:paraId="71BC349B" w14:textId="0D91247E" w:rsidR="00494C45" w:rsidRPr="00494C45" w:rsidRDefault="00494C45" w:rsidP="00494C4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   </w:t>
      </w:r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Гражданская позиция Державина проявляется в утверждении </w:t>
      </w:r>
      <w:r w:rsidRPr="00494C4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высокого предназначения поэта-гражданина</w:t>
      </w:r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. Его пафос — это </w:t>
      </w:r>
      <w:r w:rsidRPr="00494C4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служение истине, справедливости и народу</w:t>
      </w:r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.  </w:t>
      </w:r>
    </w:p>
    <w:p w14:paraId="5C3B1BBD" w14:textId="1FEB16AB" w:rsidR="00494C45" w:rsidRPr="00494C45" w:rsidRDefault="00494C45" w:rsidP="00494C4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 </w:t>
      </w:r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Ключевая мысль — </w:t>
      </w:r>
      <w:r w:rsidRPr="00494C45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ru-RU"/>
          <w14:ligatures w14:val="none"/>
        </w:rPr>
        <w:t>независимость поэта от власти</w:t>
      </w:r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. Державин не льстит правителям, но и не опускается до слепого восхваления. Он говорит правду «с улыбкой», то есть твёрдо, но без гнева и оскорбления, стремясь быть услышанным. Это новаторская для XVIII века позиция, которая утверждает право художника на свободу слова и гражданскую смелость.  </w:t>
      </w:r>
    </w:p>
    <w:p w14:paraId="62A3FE32" w14:textId="6D048A07" w:rsidR="00494C45" w:rsidRPr="00494C45" w:rsidRDefault="00494C45" w:rsidP="00494C4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Заслуга поэта, по Державину, состоит не в восхвалении монархов, а в служении высшим идеалам. Он был первым, кто «дерзнул» в русской поэзии так смело и искренне говорить о добродетели («О добродетелях </w:t>
      </w:r>
      <w:proofErr w:type="spellStart"/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Фелицы</w:t>
      </w:r>
      <w:proofErr w:type="spellEnd"/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»), о высоком («в сердечной простоте беседовать о Боге») и при этом не боялся обличать власть.  </w:t>
      </w:r>
    </w:p>
    <w:p w14:paraId="485BAA84" w14:textId="58DAAFFE" w:rsidR="00494C45" w:rsidRPr="00494C45" w:rsidRDefault="00494C45" w:rsidP="00494C45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 xml:space="preserve">      </w:t>
      </w:r>
      <w:r w:rsidRPr="00494C45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ru-RU"/>
          <w14:ligatures w14:val="none"/>
        </w:rPr>
        <w:t>Таким образом, «Памятник» Державина — это не просто размышление о бессмертии, но и смелое гражданское заявление: поэт служит истине и народу, его творчество оказывает глубокое влияние на общество и историю. Именно это новаторство — соединение высокой поэзии с гражданской позицией — сделало Державина одним из ключевых фигур русского классицизма и прямым предшественником пушкинского «Я памятник себе воздвиг нерукотворный». </w:t>
      </w:r>
    </w:p>
    <w:p w14:paraId="7A0D4402" w14:textId="77777777" w:rsidR="00494C45" w:rsidRPr="00494C45" w:rsidRDefault="00494C45" w:rsidP="00494C4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7508C2" w14:textId="589E9144" w:rsidR="005949FE" w:rsidRPr="00494C45" w:rsidRDefault="00494C45" w:rsidP="00494C45">
      <w:pPr>
        <w:jc w:val="both"/>
        <w:rPr>
          <w:rFonts w:ascii="Times New Roman" w:hAnsi="Times New Roman" w:cs="Times New Roman"/>
          <w:sz w:val="24"/>
          <w:szCs w:val="24"/>
        </w:rPr>
      </w:pPr>
      <w:r w:rsidRPr="00494C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Д/з: подготовить анализ стихотворения Г. Р. Державина «Памятник», выучить наизусть.</w:t>
      </w:r>
    </w:p>
    <w:sectPr w:rsidR="005949FE" w:rsidRPr="00494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C45"/>
    <w:rsid w:val="00077D10"/>
    <w:rsid w:val="00494C45"/>
    <w:rsid w:val="005949FE"/>
    <w:rsid w:val="00AB71BE"/>
    <w:rsid w:val="00B67C3E"/>
    <w:rsid w:val="00BF19F7"/>
    <w:rsid w:val="00C76356"/>
    <w:rsid w:val="00DD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9D7E3"/>
  <w15:chartTrackingRefBased/>
  <w15:docId w15:val="{BCC0755F-C138-4EF1-9263-34D6BD0E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94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4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4C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4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4C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4C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4C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4C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4C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4C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4C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4C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4C4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4C4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4C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4C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4C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4C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4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94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4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94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4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94C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94C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94C4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94C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94C4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94C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440</Words>
  <Characters>2514</Characters>
  <Application>Microsoft Office Word</Application>
  <DocSecurity>0</DocSecurity>
  <Lines>20</Lines>
  <Paragraphs>5</Paragraphs>
  <ScaleCrop>false</ScaleCrop>
  <Company>sborka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Gim4</cp:lastModifiedBy>
  <cp:revision>2</cp:revision>
  <dcterms:created xsi:type="dcterms:W3CDTF">2026-10-12T19:45:00Z</dcterms:created>
  <dcterms:modified xsi:type="dcterms:W3CDTF">2026-10-13T09:38:00Z</dcterms:modified>
</cp:coreProperties>
</file>