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9A3D" w14:textId="29A7388D" w:rsidR="00B13125" w:rsidRDefault="00587A0E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 xml:space="preserve"> Урок литературы в 10 </w:t>
      </w:r>
      <w:proofErr w:type="gramStart"/>
      <w:r>
        <w:rPr>
          <w:rFonts w:ascii="Arial" w:hAnsi="Arial" w:cs="Arial"/>
          <w:b/>
          <w:bCs/>
          <w:color w:val="1D1D1B"/>
          <w:sz w:val="30"/>
          <w:szCs w:val="30"/>
        </w:rPr>
        <w:t>классе .</w:t>
      </w:r>
      <w:proofErr w:type="gramEnd"/>
      <w:r w:rsidR="00B13125">
        <w:rPr>
          <w:rFonts w:ascii="Arial" w:hAnsi="Arial" w:cs="Arial"/>
          <w:b/>
          <w:bCs/>
          <w:color w:val="1D1D1B"/>
          <w:sz w:val="30"/>
          <w:szCs w:val="30"/>
        </w:rPr>
        <w:t>«Чтоб жить честно»: путь исканий князя А. Болконского.</w:t>
      </w:r>
    </w:p>
    <w:p w14:paraId="0F42D7F3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Перечень вопросов, рассматриваемых по теме</w:t>
      </w:r>
    </w:p>
    <w:p w14:paraId="12634B30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1. Основные вехи жизненного и духовного пути героя: мечты о славе и разочарование в Наполеоне; горечь утраты, жизнь для семьи – духовное возрождение и желание пользы для других; любовь и разочарование; сближение с народом в войну 1812 года и смертельное ранение; понимание истинной любви и уход из жизни.</w:t>
      </w:r>
    </w:p>
    <w:p w14:paraId="064835FA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2. Выявить авторские средства характеристики героя.</w:t>
      </w:r>
    </w:p>
    <w:p w14:paraId="1B4B5A84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3. Раскрыть понятие «диалектика души».</w:t>
      </w:r>
    </w:p>
    <w:p w14:paraId="34DC3140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Тезаурус</w:t>
      </w:r>
    </w:p>
    <w:p w14:paraId="7E5A4009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Вольтерьянство</w:t>
      </w:r>
      <w:r>
        <w:rPr>
          <w:rFonts w:ascii="Arial" w:hAnsi="Arial" w:cs="Arial"/>
          <w:color w:val="1D1D1B"/>
          <w:sz w:val="30"/>
          <w:szCs w:val="30"/>
        </w:rPr>
        <w:t> — политическое и религиозное свободомыслие XVIII-начала XIX века, связанное с именем Вольтера.</w:t>
      </w:r>
    </w:p>
    <w:p w14:paraId="675786AA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Диалектика души</w:t>
      </w:r>
      <w:r>
        <w:rPr>
          <w:rFonts w:ascii="Arial" w:hAnsi="Arial" w:cs="Arial"/>
          <w:color w:val="1D1D1B"/>
          <w:sz w:val="30"/>
          <w:szCs w:val="30"/>
        </w:rPr>
        <w:t> — детальное воспроизведение в художественном произведении процесса зарождения и последующего формирования мыслей, чувств, настроений, ощущений человека, их взаимодействия, развития одного из другого, показ самого психического процесса, его закономерностей и форм.</w:t>
      </w:r>
    </w:p>
    <w:p w14:paraId="23D60917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Кумир</w:t>
      </w:r>
      <w:r>
        <w:rPr>
          <w:rFonts w:ascii="Arial" w:hAnsi="Arial" w:cs="Arial"/>
          <w:color w:val="1D1D1B"/>
          <w:sz w:val="30"/>
          <w:szCs w:val="30"/>
        </w:rPr>
        <w:t> — (перен.) предмет восхищения, преклонения.</w:t>
      </w:r>
    </w:p>
    <w:p w14:paraId="65278F52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Олицетворение</w:t>
      </w:r>
      <w:r>
        <w:rPr>
          <w:rFonts w:ascii="Arial" w:hAnsi="Arial" w:cs="Arial"/>
          <w:color w:val="1D1D1B"/>
          <w:sz w:val="30"/>
          <w:szCs w:val="30"/>
        </w:rPr>
        <w:t> — перенесение человеческих чувств, мыслей и речи на неодушевлённые предметы и явления.</w:t>
      </w:r>
    </w:p>
    <w:p w14:paraId="39B22012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Пейзаж</w:t>
      </w:r>
      <w:r>
        <w:rPr>
          <w:rFonts w:ascii="Arial" w:hAnsi="Arial" w:cs="Arial"/>
          <w:color w:val="1D1D1B"/>
          <w:sz w:val="30"/>
          <w:szCs w:val="30"/>
        </w:rPr>
        <w:t> — изображение природного окружения человека и образ любого незамкнутого пространства, выражающее эстетическое отношение к воспроизводимому.</w:t>
      </w:r>
    </w:p>
    <w:p w14:paraId="01851FDF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Прототип</w:t>
      </w:r>
      <w:r>
        <w:rPr>
          <w:rFonts w:ascii="Arial" w:hAnsi="Arial" w:cs="Arial"/>
          <w:color w:val="1D1D1B"/>
          <w:sz w:val="30"/>
          <w:szCs w:val="30"/>
        </w:rPr>
        <w:t> — прообраз, действительное лицо как источник для создания литературного образа.</w:t>
      </w:r>
    </w:p>
    <w:p w14:paraId="2D398ED3" w14:textId="3B7869FB" w:rsidR="00B13125" w:rsidRDefault="00B13125"/>
    <w:p w14:paraId="175CD7B0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</w:t>
      </w:r>
    </w:p>
    <w:p w14:paraId="5FCB348E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В дневниках Толстого за 1898 год можно найти такую запись: «Человек течёт, — и в нём есть все возможности: был глуп, стал умён, был зол, стал добр, и наоборот. В этом величие человека…».</w:t>
      </w:r>
    </w:p>
    <w:p w14:paraId="11AC1F94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Герои романа «Война и мир» — Андрей Болконский, Пьер Безухов, Наташа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Ростова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 xml:space="preserve"> — знают порывы ввысь и поддаются влиянию низких страстей, совершают ошибки и пытаются их исправить. Постоянное недовольство собой, стремление к истине, к подлинному смыслу жизни позволяет этим героям из любого кризиса выходить обновлёнными.</w:t>
      </w:r>
    </w:p>
    <w:p w14:paraId="13442B23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Образ Андрея Болконского в воображении писателя складывается постепенно: сначала это эпизодический персонаж — «блестящий молодой человек», погибший под Аустерлицем; затем он становится сыном Болконского, а впоследствии — одним из главных образов романа.</w:t>
      </w:r>
    </w:p>
    <w:p w14:paraId="3937A44C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 первого появления этот герой поражает своей безупречностью: аристократичная внешность, острый ум, блестящая память, великолепный французский, резкая, немного ироничная манера общения. </w:t>
      </w:r>
    </w:p>
    <w:p w14:paraId="26A6D57F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Болконский с презрением относится к высшему свету, его интригам, пустым разговорам и мелким эгоистическим интересам. Он женат и ждёт наследника, но уходит на войну, оставив жену Лизу в родовом имении Лысые Горы на попечение отца и сестры. Молодой человек становится адъютантом Кутузова и быстро заслуживает его доверие. Именно князя Андрея Кутузов посылает к австрийскому двору с известием о победе. Толстой выделяет его из штабных карьеристов —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Жеркова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Друбецкого. Это им Болконский говорит с негодованием: «…мы — или офицеры, которые служат своему царю и отечеству и радуются общему успеху и печалятся об общей неудаче, или мы лакеи, которым дела нет до господского дела».</w:t>
      </w:r>
    </w:p>
    <w:p w14:paraId="69593377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Накануне сражения под Аустерлицем герой признаётся, что ради славы готов жертвовать самым дорогим. Но после ранения он понимает ничтожество мыслей о земном величии. Перед лицом недосягаемой вечности исчезает обаяние наполеоновской идеи: «Ему так ничтожны казались в эту минуту интересы, занимавшие Наполеона, так мелочен казался ему сам герой его, с этим </w:t>
      </w:r>
      <w:r>
        <w:rPr>
          <w:rFonts w:ascii="Arial" w:hAnsi="Arial" w:cs="Arial"/>
          <w:color w:val="1D1D1B"/>
          <w:sz w:val="30"/>
          <w:szCs w:val="30"/>
        </w:rPr>
        <w:lastRenderedPageBreak/>
        <w:t>мелким тщеславием и радостью победы, в сравнении с этим высоким, справедливым и добрым небом…».</w:t>
      </w:r>
    </w:p>
    <w:p w14:paraId="1E183D44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Итак, разочарование в стремлении к славе, к подвигу, крушение наполеоновского культа — таков итог поисков героя в конце первого тома романа. Вернувшись домой, князь Андрей застаёт свою жену Лизу на смертном одре. Впервые в своей жизни он называет её «душенькой», размягчённая душа готова любить, но смерть рушит надежду на тихое семейное счастье. Чувствуя свою нравственную вину перед женой, Болконский замыкается в своём горе, сознательно отгораживается от мира, считая, что воспитание сына — единственное, что осталось ему в жизни.</w:t>
      </w:r>
    </w:p>
    <w:p w14:paraId="22F315CC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Помогает поездка в Отрадное. Там князь Андрей впервые видит Наташу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Ростову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поражается её жизнелюбию, в нём пробуждается «неожиданная путаница молодых мыслей и надежд». Страдания души облегчает природа. В эпизодах со старым дубом ярче всего проявляется та манера толстовского письма, которую Чернышевский определяет как «диалектика души».  </w:t>
      </w:r>
    </w:p>
    <w:p w14:paraId="62980082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Осуществив ряд прогрессивных преобразований в деревне (перечисление части крестьян в вольные хлебопашцы, замена барщины оброком и другое), Болконский отправляется в Петербург, где работает в комиссии Сперанского над воинским уставом и отделом «Права лиц». Весь облик исторического деятеля Сперанского нарисован Толстым в двух деталях: «холодный, зеркальный, не пропускающий к себе в душу взгляд» и «белая, нежная рука».</w:t>
      </w:r>
    </w:p>
    <w:p w14:paraId="7C586D6A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Но князь Андрей испытывает восторг перед личностью известного реформатора, подобный тому, что испытывал, думая о низкорослом капрале, занявшем трон императора Франции. Теперь Болконский снова хочет прорваться «в великие люди», но только в сфере политики. «Ожидая уведомления о зачислении его в члены комитета, князь Андрей возобновил старые знакомства особенно с теми лицами, которые, он знал, были в силе и могли быть нужны ему. Он испытывал теперь в Петербурге чувство, подобное тому, какое он испытывал накануне сражения, когда его томило беспокойное любопытство и непреодолимо тянуло в высшие сферы, туда, где готовилось будущее, от которого зависели судьбы миллионов».</w:t>
      </w:r>
    </w:p>
    <w:p w14:paraId="676A74D1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lastRenderedPageBreak/>
        <w:t>Со временем восторг перед обаянием Сперанского рассеивается, и князь Андрей видит, как на заседаниях старательно и кратко обходится всё, что касается сущности дела. Сперанский становится таким же ложным кумиром, как и Наполеон.</w:t>
      </w:r>
    </w:p>
    <w:p w14:paraId="7A1052C2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Судьба готовит Андрею подарок — взаимную любовь к Наташе Ростовой. В разговоре с Пьером он утверждает: «Я не жил прежде». Но, следуя воле отца, оставляет невесту на год — проверить чувства. Мимолётное увлечение Наташи Курагиным оборачивается трагедией. Гордый максимализм разрушает возможность счастья.</w:t>
      </w:r>
    </w:p>
    <w:p w14:paraId="5F43DEB3" w14:textId="77777777" w:rsid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Болконский снова идёт на поле боя. В начале Отечественной войны 1812 года он просит Кутузова перевести его из штаба в действующую армию. В полку его называют «наш князь». Он получает второе ранение и размышляет: «Любя человеческой любовью, можно от любви перейти к ненависти; но Божеская любовь не может измениться. Ничто, ни смерть, ничто не может разрушить её. Она есть сущность души». Он прощает Наташу незадолго до смерти.</w:t>
      </w:r>
    </w:p>
    <w:p w14:paraId="15868A31" w14:textId="3FDB6AFD" w:rsidR="00B13125" w:rsidRPr="00B13125" w:rsidRDefault="00B13125" w:rsidP="00B13125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Читателю хочется верить в счастливую судьбу любимых героев. В одной из версий романа под заголовком «Всё хорошо, что хорошо кончается» Толстой оставляет Болконского в живых. Но как непривычно видеть князя Андрея смиренным, тихим, покорным судьбе! Писатель дарит ему покой и пишет: «Он понимал что-то другое, чего не понимали и не могли понять живые и что поглощало его всего».</w:t>
      </w:r>
    </w:p>
    <w:p w14:paraId="1EB9099C" w14:textId="49BF4A9F" w:rsidR="00B13125" w:rsidRDefault="00B13125">
      <w:hyperlink r:id="rId4" w:tgtFrame="_blank" w:tooltip="Поделиться ссылкой" w:history="1">
        <w:r>
          <w:rPr>
            <w:rStyle w:val="a3"/>
            <w:rFonts w:ascii="Roboto" w:hAnsi="Roboto"/>
            <w:spacing w:val="15"/>
            <w:sz w:val="36"/>
            <w:szCs w:val="36"/>
          </w:rPr>
          <w:t>https://youtu.be/5h4RyE5sSmE</w:t>
        </w:r>
      </w:hyperlink>
    </w:p>
    <w:p w14:paraId="4A9E9B5D" w14:textId="41BB2450" w:rsidR="00587A0E" w:rsidRDefault="00587A0E"/>
    <w:p w14:paraId="0DAA3265" w14:textId="73131024" w:rsidR="00587A0E" w:rsidRDefault="00587A0E" w:rsidP="00587A0E">
      <w:r>
        <w:t xml:space="preserve">Домашнее </w:t>
      </w:r>
      <w:proofErr w:type="gramStart"/>
      <w:r>
        <w:t>задание:  составить</w:t>
      </w:r>
      <w:proofErr w:type="gramEnd"/>
      <w:r>
        <w:t xml:space="preserve"> и заполнить таблицу «</w:t>
      </w:r>
      <w:r>
        <w:t>Андрей Болконский</w:t>
      </w:r>
      <w:r>
        <w:t>».</w:t>
      </w:r>
    </w:p>
    <w:p w14:paraId="555C149F" w14:textId="77777777" w:rsidR="00587A0E" w:rsidRDefault="00587A0E" w:rsidP="00587A0E">
      <w:r>
        <w:t>1.Первое появление.</w:t>
      </w:r>
    </w:p>
    <w:p w14:paraId="488FFFFD" w14:textId="77777777" w:rsidR="00587A0E" w:rsidRDefault="00587A0E" w:rsidP="00587A0E">
      <w:r>
        <w:t>Увлечение Наполеоном.</w:t>
      </w:r>
    </w:p>
    <w:p w14:paraId="575C59C9" w14:textId="77777777" w:rsidR="00587A0E" w:rsidRDefault="00587A0E" w:rsidP="00587A0E">
      <w:r>
        <w:t>2.Служба при штабе Кутузова.</w:t>
      </w:r>
    </w:p>
    <w:p w14:paraId="0CED5BCC" w14:textId="77777777" w:rsidR="00587A0E" w:rsidRDefault="00587A0E" w:rsidP="00587A0E">
      <w:r>
        <w:t>3.Аустерлицкое сражение.</w:t>
      </w:r>
    </w:p>
    <w:p w14:paraId="08E76A8B" w14:textId="77777777" w:rsidR="00587A0E" w:rsidRDefault="00587A0E" w:rsidP="00587A0E">
      <w:r>
        <w:t>4.Разочарование в Наполеоне.</w:t>
      </w:r>
    </w:p>
    <w:p w14:paraId="30EF0A46" w14:textId="77777777" w:rsidR="00587A0E" w:rsidRDefault="00587A0E" w:rsidP="00587A0E">
      <w:r>
        <w:t>5.Разочарование в военной службе.</w:t>
      </w:r>
    </w:p>
    <w:p w14:paraId="5D69E69C" w14:textId="77777777" w:rsidR="00587A0E" w:rsidRDefault="00587A0E" w:rsidP="00587A0E">
      <w:r>
        <w:t xml:space="preserve">6.Погружение в </w:t>
      </w:r>
      <w:proofErr w:type="spellStart"/>
      <w:proofErr w:type="gramStart"/>
      <w:r>
        <w:t>хозяйствен¬ные</w:t>
      </w:r>
      <w:proofErr w:type="spellEnd"/>
      <w:proofErr w:type="gramEnd"/>
      <w:r>
        <w:t xml:space="preserve"> дела и жизнь семьи. </w:t>
      </w:r>
    </w:p>
    <w:p w14:paraId="42C0DDF1" w14:textId="77777777" w:rsidR="00587A0E" w:rsidRDefault="00587A0E" w:rsidP="00587A0E">
      <w:r>
        <w:lastRenderedPageBreak/>
        <w:t xml:space="preserve">7. Встреча с Пьером в </w:t>
      </w:r>
      <w:proofErr w:type="spellStart"/>
      <w:r>
        <w:t>Богучарове</w:t>
      </w:r>
      <w:proofErr w:type="spellEnd"/>
      <w:r>
        <w:t>.</w:t>
      </w:r>
    </w:p>
    <w:p w14:paraId="7C0F3645" w14:textId="77777777" w:rsidR="00587A0E" w:rsidRDefault="00587A0E" w:rsidP="00587A0E">
      <w:r>
        <w:t>8.Поездка по делам в Отрадное.</w:t>
      </w:r>
    </w:p>
    <w:p w14:paraId="6EA1FF75" w14:textId="77777777" w:rsidR="00587A0E" w:rsidRDefault="00587A0E" w:rsidP="00587A0E">
      <w:r>
        <w:t xml:space="preserve">Пробуждение души князя </w:t>
      </w:r>
      <w:proofErr w:type="spellStart"/>
      <w:proofErr w:type="gramStart"/>
      <w:r>
        <w:t>Анд¬рея</w:t>
      </w:r>
      <w:proofErr w:type="spellEnd"/>
      <w:proofErr w:type="gramEnd"/>
      <w:r>
        <w:t>.</w:t>
      </w:r>
    </w:p>
    <w:p w14:paraId="57D21839" w14:textId="77777777" w:rsidR="00587A0E" w:rsidRDefault="00587A0E" w:rsidP="00587A0E">
      <w:r>
        <w:t xml:space="preserve">9.Скука князя Андрея, работа в Петербурге, в </w:t>
      </w:r>
      <w:proofErr w:type="spellStart"/>
      <w:proofErr w:type="gramStart"/>
      <w:r>
        <w:t>коми¬тете</w:t>
      </w:r>
      <w:proofErr w:type="spellEnd"/>
      <w:proofErr w:type="gramEnd"/>
      <w:r>
        <w:t xml:space="preserve"> Сперанского.</w:t>
      </w:r>
    </w:p>
    <w:p w14:paraId="31F83220" w14:textId="77777777" w:rsidR="00587A0E" w:rsidRDefault="00587A0E" w:rsidP="00587A0E">
      <w:r>
        <w:t>10.Влюбленность в Наташу.</w:t>
      </w:r>
    </w:p>
    <w:p w14:paraId="19A7D34A" w14:textId="77777777" w:rsidR="00587A0E" w:rsidRDefault="00587A0E" w:rsidP="00587A0E">
      <w:r>
        <w:t>12.Возвращение в армию.</w:t>
      </w:r>
    </w:p>
    <w:p w14:paraId="5661734E" w14:textId="77777777" w:rsidR="00587A0E" w:rsidRDefault="00587A0E" w:rsidP="00587A0E">
      <w:r>
        <w:t xml:space="preserve">13.Ночь перед Бородинским сражением. </w:t>
      </w:r>
    </w:p>
    <w:p w14:paraId="739164BA" w14:textId="77777777" w:rsidR="00587A0E" w:rsidRDefault="00587A0E" w:rsidP="00587A0E">
      <w:r>
        <w:t>14.Неучастие князя Андрея.</w:t>
      </w:r>
    </w:p>
    <w:p w14:paraId="2BD23B44" w14:textId="77777777" w:rsidR="00587A0E" w:rsidRDefault="00587A0E" w:rsidP="00587A0E">
      <w:r>
        <w:t>15.Встреча с Наташей, прощение её и истинное понимание любви, религиозных истин и Бога.</w:t>
      </w:r>
    </w:p>
    <w:p w14:paraId="3B3877BF" w14:textId="77777777" w:rsidR="00587A0E" w:rsidRDefault="00587A0E" w:rsidP="00587A0E">
      <w:r>
        <w:t>16. Продолжение судьбы князя Андрея – в судьбе и мыслях его сына.</w:t>
      </w:r>
    </w:p>
    <w:p w14:paraId="00569E47" w14:textId="77777777" w:rsidR="00587A0E" w:rsidRDefault="00587A0E" w:rsidP="00587A0E"/>
    <w:p w14:paraId="436CEF9F" w14:textId="1602ACA3" w:rsidR="00587A0E" w:rsidRDefault="00587A0E"/>
    <w:sectPr w:rsidR="0058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25"/>
    <w:rsid w:val="00587A0E"/>
    <w:rsid w:val="00B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C10F"/>
  <w15:chartTrackingRefBased/>
  <w15:docId w15:val="{6AED49E7-EBDD-4269-A3B8-CAD4C59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h4RyE5sS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2024-02-24T05:39:00Z</dcterms:created>
  <dcterms:modified xsi:type="dcterms:W3CDTF">2024-02-24T06:08:00Z</dcterms:modified>
</cp:coreProperties>
</file>