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center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Отношения между суждениями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Сопоставление сложных суждений позволяет разделить их на группу независимых и группу зависимых суждений.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</w:t>
      </w:r>
      <w:proofErr w:type="gramStart"/>
      <w:r w:rsidRPr="00BE289D">
        <w:rPr>
          <w:i/>
          <w:color w:val="222222"/>
          <w:sz w:val="28"/>
          <w:szCs w:val="28"/>
        </w:rPr>
        <w:t>независимым</w:t>
      </w:r>
      <w:proofErr w:type="gramEnd"/>
      <w:r>
        <w:rPr>
          <w:color w:val="222222"/>
          <w:sz w:val="28"/>
          <w:szCs w:val="28"/>
        </w:rPr>
        <w:t xml:space="preserve"> относятся суждения, которые не имеют общих составляющих; для них характерны все сочетания истинных значений. </w:t>
      </w:r>
      <w:r w:rsidRPr="00BE289D">
        <w:rPr>
          <w:i/>
          <w:color w:val="222222"/>
          <w:sz w:val="28"/>
          <w:szCs w:val="28"/>
        </w:rPr>
        <w:t>Зависимые</w:t>
      </w:r>
      <w:r>
        <w:rPr>
          <w:color w:val="222222"/>
          <w:sz w:val="28"/>
          <w:szCs w:val="28"/>
        </w:rPr>
        <w:t xml:space="preserve"> - это суждения, которые имеют одинаковые составляющие и могут различаться логическими связками, включая отрицание. Пример зависимых сложных суждений: "Норвегия или Швеция имеют выход к Балтийскому морю" и "Не верно, что Норвегия и Швеция имеют выход к Балтийскому морю". Хотя эти суждения различны по логической форме (первое из них - дизъюнктивное суждение, а второе - отрицание конъюнкции), вместе с тем они зависимы, поскольку включают одинаковые составляющие.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Сложные зависимые суждения могут быть совместимыми и несовместимыми.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b/>
          <w:i/>
          <w:color w:val="222222"/>
          <w:sz w:val="28"/>
          <w:szCs w:val="28"/>
          <w:u w:val="single"/>
        </w:rPr>
        <w:t>Отношение совместимости</w:t>
      </w:r>
      <w:r w:rsidRPr="00BE289D">
        <w:rPr>
          <w:b/>
          <w:color w:val="222222"/>
          <w:sz w:val="28"/>
          <w:szCs w:val="28"/>
          <w:u w:val="single"/>
        </w:rPr>
        <w:t>.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совместимым относятся суждения, которые одновременно могут быть истинными. Как и в случае простых суждений различают три вида совместимости сложных суждений: эквивалентность, частичная совместимость и подчинение.</w:t>
      </w:r>
    </w:p>
    <w:p w:rsidR="00D13536" w:rsidRDefault="00D13536" w:rsidP="00BE289D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i/>
          <w:color w:val="222222"/>
          <w:sz w:val="28"/>
          <w:szCs w:val="28"/>
          <w:u w:val="single"/>
        </w:rPr>
        <w:t>Эквивалентными</w:t>
      </w:r>
      <w:r>
        <w:rPr>
          <w:color w:val="222222"/>
          <w:sz w:val="28"/>
          <w:szCs w:val="28"/>
        </w:rPr>
        <w:t xml:space="preserve"> являются такие суждения, которые принимают одни и те же значения, т. е. одновременно являются либо истинными, либо ложными.</w:t>
      </w:r>
      <w:r w:rsidR="00BE289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Отношение эквивалентности позволяет выражать одни сложные суждения через другие - конъюнкцию через дизъюнкцию или импликацию, и наоборот.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i/>
          <w:color w:val="222222"/>
          <w:sz w:val="28"/>
          <w:szCs w:val="28"/>
          <w:u w:val="single"/>
        </w:rPr>
        <w:t>Частичная совместимость</w:t>
      </w:r>
      <w:r>
        <w:rPr>
          <w:color w:val="222222"/>
          <w:sz w:val="28"/>
          <w:szCs w:val="28"/>
        </w:rPr>
        <w:t xml:space="preserve"> характерна для суждений, которые могут быть одновременно истинными, но не могут быть одновременно ложными.</w:t>
      </w:r>
    </w:p>
    <w:p w:rsidR="00D13536" w:rsidRDefault="00D13536" w:rsidP="00BE289D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i/>
          <w:color w:val="222222"/>
          <w:sz w:val="28"/>
          <w:szCs w:val="28"/>
          <w:u w:val="single"/>
        </w:rPr>
        <w:t>Подчинение</w:t>
      </w:r>
      <w:r>
        <w:rPr>
          <w:color w:val="222222"/>
          <w:sz w:val="28"/>
          <w:szCs w:val="28"/>
        </w:rPr>
        <w:t xml:space="preserve"> между суждениями имеет место в том случае, когда при истинности </w:t>
      </w:r>
      <w:proofErr w:type="gramStart"/>
      <w:r>
        <w:rPr>
          <w:color w:val="222222"/>
          <w:sz w:val="28"/>
          <w:szCs w:val="28"/>
        </w:rPr>
        <w:t>подчиняющего</w:t>
      </w:r>
      <w:proofErr w:type="gramEnd"/>
      <w:r>
        <w:rPr>
          <w:color w:val="222222"/>
          <w:sz w:val="28"/>
          <w:szCs w:val="28"/>
        </w:rPr>
        <w:t>, подчиненное всегда будет истинным.</w:t>
      </w:r>
      <w:r w:rsidR="00BE289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Отношение логического подчинения, позволяющее по истинности подчиняющего суждения определить истинность подчиненного, составляет основу фундаментального в науке логики понятия логического следования, регулирующего все виды рассуждений.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b/>
          <w:i/>
          <w:color w:val="222222"/>
          <w:sz w:val="28"/>
          <w:szCs w:val="28"/>
          <w:u w:val="single"/>
        </w:rPr>
        <w:t>Отношение несовместимости</w:t>
      </w:r>
      <w:r>
        <w:rPr>
          <w:color w:val="222222"/>
          <w:sz w:val="28"/>
          <w:szCs w:val="28"/>
        </w:rPr>
        <w:t>. Несовместимыми являются суждения, которые одновременно не могут быть истинными. Из двух видов несовместимости одна - противоположность, другая - противоречие.</w:t>
      </w:r>
    </w:p>
    <w:p w:rsidR="00D13536" w:rsidRDefault="00D13536" w:rsidP="00D13536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i/>
          <w:color w:val="222222"/>
          <w:sz w:val="28"/>
          <w:szCs w:val="28"/>
          <w:u w:val="single"/>
        </w:rPr>
        <w:t>Противоположность</w:t>
      </w:r>
      <w:r>
        <w:rPr>
          <w:color w:val="222222"/>
          <w:sz w:val="28"/>
          <w:szCs w:val="28"/>
        </w:rPr>
        <w:t xml:space="preserve"> - отношение между суждениями, которые одновременно не могут быть истинными, но могут быть одновременно ложными.</w:t>
      </w:r>
    </w:p>
    <w:p w:rsidR="00D13536" w:rsidRDefault="00D13536" w:rsidP="00BE289D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BE289D">
        <w:rPr>
          <w:i/>
          <w:color w:val="222222"/>
          <w:sz w:val="28"/>
          <w:szCs w:val="28"/>
          <w:u w:val="single"/>
        </w:rPr>
        <w:t>Противоречащими</w:t>
      </w:r>
      <w:r>
        <w:rPr>
          <w:color w:val="222222"/>
          <w:sz w:val="28"/>
          <w:szCs w:val="28"/>
        </w:rPr>
        <w:t xml:space="preserve"> являются суждения, которые одновременно не могут быть ни истинными, ни ложными. При истинности одного из них другое будет ложным, а при ложности первого второе будет истинным.</w:t>
      </w:r>
      <w:r w:rsidR="00BE289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Чтобы получить сложное суждение, противоречащее исходному, последнее нужно подвергнуть отрицанию.</w:t>
      </w:r>
      <w:bookmarkStart w:id="0" w:name="_GoBack"/>
      <w:bookmarkEnd w:id="0"/>
    </w:p>
    <w:sectPr w:rsidR="00D13536" w:rsidSect="00F143AF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5B"/>
    <w:rsid w:val="00240881"/>
    <w:rsid w:val="008C085B"/>
    <w:rsid w:val="00A1686F"/>
    <w:rsid w:val="00BE289D"/>
    <w:rsid w:val="00D13536"/>
    <w:rsid w:val="00F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536"/>
    <w:rPr>
      <w:b/>
      <w:bCs/>
    </w:rPr>
  </w:style>
  <w:style w:type="paragraph" w:styleId="a5">
    <w:name w:val="No Spacing"/>
    <w:uiPriority w:val="1"/>
    <w:qFormat/>
    <w:rsid w:val="00D13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536"/>
    <w:rPr>
      <w:b/>
      <w:bCs/>
    </w:rPr>
  </w:style>
  <w:style w:type="paragraph" w:styleId="a5">
    <w:name w:val="No Spacing"/>
    <w:uiPriority w:val="1"/>
    <w:qFormat/>
    <w:rsid w:val="00D13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2023-03-10T12:40:00Z</dcterms:created>
  <dcterms:modified xsi:type="dcterms:W3CDTF">2023-03-10T12:49:00Z</dcterms:modified>
</cp:coreProperties>
</file>