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B9B" w14:textId="115C6618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>Тема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№5. СОДРУЖЕСТВО НЕЗАВИСИМЫХ ГОСУДАРСТВ И ВНЕШНЯЯ ПОЛИТИКА РОССИИ</w:t>
      </w:r>
    </w:p>
    <w:p w14:paraId="1C76B0F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1070657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Вопросы: </w:t>
      </w:r>
    </w:p>
    <w:p w14:paraId="42F0C591" w14:textId="77777777" w:rsidR="00FD74DF" w:rsidRPr="008862B4" w:rsidRDefault="00FD74DF" w:rsidP="00FD74D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Распад СССР и образование СНГ</w:t>
      </w:r>
    </w:p>
    <w:p w14:paraId="29D82EE2" w14:textId="77777777" w:rsidR="00FD74DF" w:rsidRPr="008862B4" w:rsidRDefault="00FD74DF" w:rsidP="00FD74D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Органы Содружества</w:t>
      </w:r>
    </w:p>
    <w:p w14:paraId="658B5A75" w14:textId="77777777" w:rsidR="00FD74DF" w:rsidRPr="00C05EAE" w:rsidRDefault="00FD74DF" w:rsidP="00FD74D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C05EAE">
        <w:rPr>
          <w:rFonts w:ascii="Times New Roman" w:eastAsia="Arial,Bold" w:hAnsi="Times New Roman" w:cs="Times New Roman"/>
          <w:b/>
          <w:bCs/>
          <w:sz w:val="24"/>
          <w:szCs w:val="24"/>
        </w:rPr>
        <w:t>Основные направления политики России в СНГ</w:t>
      </w:r>
    </w:p>
    <w:p w14:paraId="2E1A29D9" w14:textId="77777777" w:rsidR="00FD74DF" w:rsidRPr="008862B4" w:rsidRDefault="00FD74DF" w:rsidP="00FD74D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Военно</w:t>
      </w:r>
      <w:r w:rsidRPr="008862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политическое сотрудничество</w:t>
      </w:r>
    </w:p>
    <w:p w14:paraId="3CC44086" w14:textId="77777777" w:rsidR="00FD74DF" w:rsidRPr="008862B4" w:rsidRDefault="00FD74DF" w:rsidP="00FD74D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Сотрудничество в гуманитарной сфере</w:t>
      </w:r>
    </w:p>
    <w:p w14:paraId="4FEC3496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33AA4B84" w14:textId="77777777" w:rsidR="00FD74DF" w:rsidRPr="00C05EAE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iCs/>
          <w:sz w:val="24"/>
          <w:szCs w:val="24"/>
        </w:rPr>
      </w:pPr>
      <w:r w:rsidRPr="00C05EAE"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>Литература</w:t>
      </w:r>
      <w:r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>:</w:t>
      </w:r>
    </w:p>
    <w:p w14:paraId="271FC572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Стратегический курс России с государствами - участниками Содружества Независимых Государств. - Дипломатический вестник, 1995, № 10.</w:t>
      </w:r>
    </w:p>
    <w:p w14:paraId="08E66CA0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Содружество Независимых Государств: десять лет спустя. Минск, 2001. </w:t>
      </w:r>
    </w:p>
    <w:p w14:paraId="0AE1F12C" w14:textId="172EF48A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И.М. Экономический союз суверенных государств: стратегия и тактика становления. СПб, 1995.</w:t>
      </w:r>
    </w:p>
    <w:p w14:paraId="18EDDD8F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Густов В.А., Манько В.Х. Россия – СНГ: путь интеграции тернист, но заманчив. СПб, М., 2002. </w:t>
      </w:r>
    </w:p>
    <w:p w14:paraId="78596FBE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Рушайло В.Б. Мы будем коллективно противодействовать новым вызовам и угрозам. – Офицеры, 2003, № 4.</w:t>
      </w:r>
    </w:p>
    <w:p w14:paraId="1A20C017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Никуличев Ю.В. Содружество Независимых Государств. М., 2002.</w:t>
      </w:r>
    </w:p>
    <w:p w14:paraId="7575F3C4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Шутов А.Д. Постсоветское пространство. М., 1999.</w:t>
      </w:r>
    </w:p>
    <w:p w14:paraId="491595FF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Постсоветская Центральная Азия. Потери и обретения. А.М. Васильев (отв. ред.). М., 1998.</w:t>
      </w:r>
    </w:p>
    <w:p w14:paraId="5C2831C6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Гринберг Р.И., </w:t>
      </w:r>
      <w:proofErr w:type="spellStart"/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Косикова</w:t>
      </w:r>
      <w:proofErr w:type="spellEnd"/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 Л.А. Россия в СНГ: поиск новой модели экономического взаимодействия. М., 1997.</w:t>
      </w:r>
    </w:p>
    <w:p w14:paraId="0D0A667A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Медведев Р.А. Почему распался Советский Союз? - Вестник аналитики, 2002, № 4 (10).</w:t>
      </w:r>
    </w:p>
    <w:p w14:paraId="630A1F39" w14:textId="77777777" w:rsidR="00FD74DF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Назарбаев Н.А. Критическое десятилетие. Алматы, 2003.</w:t>
      </w:r>
    </w:p>
    <w:p w14:paraId="165CC3CC" w14:textId="77777777" w:rsidR="00FD74DF" w:rsidRPr="00C05EAE" w:rsidRDefault="00FD74DF" w:rsidP="00FD74D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C05EAE">
        <w:rPr>
          <w:rFonts w:ascii="Times New Roman" w:eastAsia="Arial,Italic" w:hAnsi="Times New Roman" w:cs="Times New Roman"/>
          <w:bCs/>
          <w:iCs/>
          <w:sz w:val="24"/>
          <w:szCs w:val="24"/>
        </w:rPr>
        <w:t>Содружество Независимых Государств в 2002 г. Краткий справочник. М., 2003.</w:t>
      </w:r>
    </w:p>
    <w:p w14:paraId="7FD026C6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</w:p>
    <w:p w14:paraId="6F6C669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В.1. 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Распад СССР и образование СНГ</w:t>
      </w:r>
    </w:p>
    <w:p w14:paraId="2CA7FDE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</w:p>
    <w:p w14:paraId="43C555E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62B4">
        <w:rPr>
          <w:rFonts w:ascii="Times New Roman" w:hAnsi="Times New Roman" w:cs="Times New Roman"/>
          <w:sz w:val="24"/>
          <w:szCs w:val="24"/>
        </w:rPr>
        <w:t>В ХХ столетии, вероятно, не было событий значительнее, чем 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 распад СССР. Появившемуся на его месте Содружеству Независимых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(СНГ) пророчили скорую кончину, но оно вопреки всем прогнозам продолжает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существовать. Жизнь подтвердила его необходимость и востребованность.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СНГ сыграло неоспоримую роль в сохранении и развитии на новой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исторических связей между народами бывшего СССР. Юбилейный саммит СНГ,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состоявшийся в Москве 30 ноября 2001 г., продемонстрировал общее стремление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новых стран к эффективному использованию позитивного потенциала Содружества.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заявлении глав государств-участников СНГ в связи с десятилетием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образования было подтверждено: углубление многостороннего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отвечает национальным интересам этих стран и идет в русле общемировых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тенденций.</w:t>
      </w:r>
    </w:p>
    <w:p w14:paraId="047E1D0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Главные общепризнанные итоги образования и функционирования СНГ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обеспечение цивилизованной формы обретения государственной независимости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бывшими республиками СССР, переход к рыночной экономике, урегулирование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вопросов контроля за нераспространением ядерного оружия, принципиальное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решение пограничных проблем. В основном удалось сохранить сложившиеся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между народами, смягчить социальные и экономические последствия распада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единого государства, обеспечить условия для равноправного диалога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сотрудничества.</w:t>
      </w:r>
    </w:p>
    <w:p w14:paraId="752B297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8862B4">
        <w:rPr>
          <w:rFonts w:ascii="Times New Roman" w:hAnsi="Times New Roman" w:cs="Times New Roman"/>
          <w:sz w:val="24"/>
          <w:szCs w:val="24"/>
        </w:rPr>
        <w:t>«Развитие Содружества Независимых Государств отвечает жизненным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интересам Российской Федерации, а отношения с государствами СНГ – важный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фактор включения России в мировые политические и экономические структуры».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Именно с этих слов начинается утвержденный Указом Президента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Федерации от 14 сентября 1995 г. Стратегический курс России с государствами-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участниками СНГ.</w:t>
      </w:r>
    </w:p>
    <w:p w14:paraId="13E1C6D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>Развитие отношений со странами СНГ, превраще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62B4">
        <w:rPr>
          <w:rFonts w:ascii="Times New Roman" w:hAnsi="Times New Roman" w:cs="Times New Roman"/>
          <w:sz w:val="24"/>
          <w:szCs w:val="24"/>
        </w:rPr>
        <w:t>ие их в действительный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пояс дружбы и безопасности не только не теряют своей актуальности,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становятся все более важными в свете происходящих в мире изменений. Тем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что до настоящего времени в сознании огромных масс граждан СНГ сохраняется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ностальгия по СССР.</w:t>
      </w:r>
    </w:p>
    <w:p w14:paraId="57960A6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>Есть множество трактовок причин распада СССР, но все они в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мере находятся между двумя полярными позициями. Сторонники первой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утверждают, что крушение СССР – результат поражения в холодной войне,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сознательное устранение идеологического и геополитического конкурента внешними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силами. Последователи второй считают его закономерным и неизбежным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процессом, заложенным в самой системе Советского Союза. Объединяет тех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других признание того, что в основе распада СССР лежал системный кризис,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характеризовавшийся тотальностью, разрушением целостности экономики, потерей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управляемости и нарушением взаимодействия экономики с сопряженными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социальной и политической системами.</w:t>
      </w:r>
    </w:p>
    <w:p w14:paraId="321B267B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 xml:space="preserve">На рубеже 1970–1980-х гг.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реальные темпы экономического роста в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сократились в сравнении с 1960-ми гг. более чем вдвое. В 1990 г. национальный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доход по сравнению с 1989 г. уменьшился на 4%, производительность труда –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3%, строительство жилья – на 8,5%. В 1991 г. произошел еще более стремительный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спад: национального дохода – на 12,2%, производительности труда – на 6,1%,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объемы капиталовложений сократились на 12%.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Конец 1980-х гг. отмечен бурным ростом денежной массы: фонд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за 1989 г. увеличился на 38,5%, в 1990 г. – еще на 54,4%. При этом объемы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производственных фондов неуклонно снижались: в 1988 г. – на 8%, в 1989 г. –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3,3%, в 1990 г. – на 8,6%. Внешний долг СССР вырос с 39 млрд дол. в 1987 г. до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млрд дол. в 1991 г. Последний советский год, 1991-й, стал временем обвального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падения производства, разрыва хозяйственных связей, резкого сокращения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инвестиций во всех отраслях, включая ВПК, либерализации цен и взрыва инфляции,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которая в иные месяцы достигала 50%.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0149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С середины 1980-х гг. началось падение объемов добычи нефти и газа,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которые были основой советского экспорта, что привело к сокращению притока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страну валюты. Несбалансированный и неудовлетворенный спрос населения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товары превышал 20% годового товарооборота. Денежный доход на душу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населения составлял в среднем 75 рублей, но его имели менее 40 млн. человек,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15%, по общепризнанным мировым показателям, жили за чертой бедности.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Многолетняя гонка вооружений, военная, военно-техническая, экономическая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помощь государствам Варшавского Договора и режимам так называемой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социалистической ориентации, поддержка разного рода национально-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Освободител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862B4">
        <w:rPr>
          <w:rFonts w:ascii="Times New Roman" w:hAnsi="Times New Roman" w:cs="Times New Roman"/>
          <w:sz w:val="24"/>
          <w:szCs w:val="24"/>
        </w:rPr>
        <w:t>ных и коммунистических движений, 10-летняя война в Афганистане,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унесшая тысячи молодых жизней и стоившая многие миллиарды рублей, истощили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советскую экономику и привели к губительным последствиям.</w:t>
      </w:r>
    </w:p>
    <w:p w14:paraId="564227B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2B4">
        <w:rPr>
          <w:rFonts w:ascii="Times New Roman" w:hAnsi="Times New Roman" w:cs="Times New Roman"/>
          <w:sz w:val="24"/>
          <w:szCs w:val="24"/>
        </w:rPr>
        <w:t>В политической сфере одной из самых весомых причин распада СССР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кризис, а затем и разрушение КПСС. С момента образования СССР эта партия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самым мощным и эффективным орудием централизованной политической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Она обладала неограниченной властью, «цементировала и направляла»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всего советского народа. В ходе реформ второй половины 1980-х гг., известных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сегодня как «перестройка», механизм однопартийной власти был сначала расшатан,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а с отменой ст. 6 Конституции СССР, предоставлявшей КПСС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государственной, правящей партии, разрушен. Мощный удар по КПСС был нанесен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созданием Коммунистической партии РСФСР. Выход на сцену политической борьбы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КП РСФСР расколол до того единую партийную власть сверху донизу. 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российских коммунистов получил продолжение в Прибалтике и </w:t>
      </w:r>
      <w:r w:rsidRPr="008862B4">
        <w:rPr>
          <w:rFonts w:ascii="Times New Roman" w:hAnsi="Times New Roman" w:cs="Times New Roman"/>
          <w:sz w:val="24"/>
          <w:szCs w:val="24"/>
        </w:rPr>
        <w:lastRenderedPageBreak/>
        <w:t>Закавказье.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октябрю 1991 г. все компартии союзных республик или заявили о выходе из КПСС,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или прекратили свое существование.</w:t>
      </w:r>
    </w:p>
    <w:p w14:paraId="42FA68E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Разрушение партийного мех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62B4">
        <w:rPr>
          <w:rFonts w:ascii="Times New Roman" w:hAnsi="Times New Roman" w:cs="Times New Roman"/>
          <w:sz w:val="24"/>
          <w:szCs w:val="24"/>
        </w:rPr>
        <w:t>низма власти сказалось и на устойчивости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советской государственности. В 1988 г. шел перераставший в войну конфликт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Нагорном Карабахе. В 1989 г. начались первые стычки между абхазским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грузинским населением в Абхазии и между осетинскими и грузинскими отрядами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Южной Осетии. Все более реальной политической силой, выступавшей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суверенитет республик, становились различные национальные движения и фронты.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Саюдис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 в Литве, народные фронты в Азербайджане, Белоруссии, Грузии, Латвии,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Эстонии, движение 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Бирлык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 в Узбекистане, «Карабах» в Армении, украинский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«Рух» стремительно укрепляли свои позиции, привлекая на свою сторону тысячи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жаждущих перемен граждан национально окрашенными и популистскими лозунгами.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1990 г. вошел в историю не только как год краха КПСС, но и как год «парада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суверенитетов». 12 июня 1990 г. о своем суверенитете объявила Россия, тогда же,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июне, - Грузия и Молдавия, в июле – Белоруссия и Украина, в августе – Армения,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Таджикистан, Туркмения. В октябре 1990 г. Декларацию 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суверенитете при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62B4">
        <w:rPr>
          <w:rFonts w:ascii="Times New Roman" w:hAnsi="Times New Roman" w:cs="Times New Roman"/>
          <w:sz w:val="24"/>
          <w:szCs w:val="24"/>
        </w:rPr>
        <w:t>ял Казахстан, а в декабре – Киргизия.</w:t>
      </w:r>
    </w:p>
    <w:p w14:paraId="1B9836F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>Союзный договор от 30 декабря 1922 г. по сути являлся документом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учредительного характера и, в отличие от межгосударственных соглашений,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предусматривал денонсацию. В связи с этим 3 апреля 1990 г. Съезд 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депутатов СССР принял Закон «О порядке решения вопросов, связанных с выходом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союзной республики из СССР». В ст. 2 Постановления Верховного Совета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введении закона устанавливалось, что «любые действия, связанные с постановкой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вопроса о выходе союзной республики из СССР и противоречащие Закону СССР 'О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порядке решения вопросов, связанных с выходом союзной республики из СССР',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предпринятые как до, так и после введения его в действие, не порождают никаких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юридических последствий, как для Союза ССР, так и для союзных республик».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Реально данный закон так никогда и не заработал.</w:t>
      </w:r>
    </w:p>
    <w:p w14:paraId="3980BC8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17 марта 1991 г. состоялся референдум по вопросу о сохранении СССР,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котором отказались участвовать Латвия, Литва, Эстония, Азербайджан, Грузия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Молдова. 9 апреля 1991 г. независимость провозгласила Грузия.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еще до августовского путча 1991 г. дезинтеграционные процессы в союзных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республиках поставили СССР на грань распада.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C6B7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Во время путча в августе 1991 г. о выходе из СССР заявили прибалтийские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республики, независимость которых была признана международным сообществом, 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в сентябре 1991 г. – Госсоветом СССР. В августе 1991 г. независимость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провозгласили Азербайджан, Киргизия, Молдова, Узбекистан, Украина, в сентябре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1991 г. – Армения и Таджикистан. Туркменистан объявил о своей не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862B4">
        <w:rPr>
          <w:rFonts w:ascii="Times New Roman" w:hAnsi="Times New Roman" w:cs="Times New Roman"/>
          <w:sz w:val="24"/>
          <w:szCs w:val="24"/>
        </w:rPr>
        <w:t>ависимости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октябре 1991 г., а Казахстан – 16 декабря 1991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2–5 сентября 1991 г. в Москве прошел внеочередной Съезд 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депутатов СССР, который фактически самораспустился, приняв закон «Об органах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государственной власти и управления СССР в переходный период».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2B4">
        <w:rPr>
          <w:rFonts w:ascii="Times New Roman" w:hAnsi="Times New Roman" w:cs="Times New Roman"/>
          <w:sz w:val="24"/>
          <w:szCs w:val="24"/>
        </w:rPr>
        <w:t>и Конституции Союза Суверенных государств (ССГ) - таким задумывался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обновленный Советский Союз - создавался Верховный Совет, формируемый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представителей республик. Для решения вопросов внутренней и внешней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был создан Государственный Совет (Госсовет) в составе Президента СССР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лидеров республик. Вместо правительства СССР был учрежден временный орган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Межреспубликанский экономический комитет. Так, осенью 1991 г. произошла по сути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революционная реорганизация механизма государственной власти: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основных политических, законодательных и исполнительных органов СССР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заменена органами межреспубликанского сотрудничества.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рамках Госсовета начались переговоры Президента СССР М.С. Горбачева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лидерами республик о будущем устройстве ССГ. Азербайджан, Армения, Грузия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Молдова уклонились от участия в этой работе, а с ноября 1991 г. в заседаниях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Госсовета перестал участвовать лидер Украины Л.М. Кравчук.</w:t>
      </w:r>
    </w:p>
    <w:p w14:paraId="2F44975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>1 октября 1991 г. в Алма-Ате состоялась встреча руководителей 12 бывших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союзных республик (за исключением стран Балтии), на которой был парафирован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Договор об экономическом сообществе. Его подписали в Москве 18 октября 1991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восемь государств (не подписали Азербайджан, Грузия, Молдова, а Украина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присоединилась к Договору 6 ноября 1991 г.).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14 ноября 1991 г. на заседании Госсовета большинство республик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высказалось за создание конфедеративного государства – Союза Суверенных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Государств. Однако 25 ноября 1991 г. лидеры республик отказались парафировать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проект договора о ССГ, и было решено направить его на рассмотрение верховных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советов республик.</w:t>
      </w:r>
    </w:p>
    <w:p w14:paraId="756DD06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9 декабря 1991 г. была запланирована встреча глав России, Белоруссии,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Казахстана и Украины с Президентом СССР для окончательного согласования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подписания нового союзного договора.</w:t>
      </w:r>
    </w:p>
    <w:p w14:paraId="10E0A7F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Таким образом, к декабрю 1991 г. все республики СССР, кроме Казахстана,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провозгласили независимость, а СССР сохранял все признаки государства,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одного, самого главного, – единства.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8 декабря 1991 г. в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Вискулях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под Брестом в Белоруссии лидеры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Белоруссии и Украины заключили Соглашение о создании </w:t>
      </w:r>
      <w:r w:rsidRPr="008862B4">
        <w:rPr>
          <w:rFonts w:ascii="Times New Roman" w:eastAsia="Arial,Italic" w:hAnsi="Times New Roman" w:cs="Times New Roman"/>
          <w:i/>
          <w:iCs/>
          <w:sz w:val="24"/>
          <w:szCs w:val="24"/>
        </w:rPr>
        <w:t>Содружества</w:t>
      </w:r>
    </w:p>
    <w:p w14:paraId="15981FD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i/>
          <w:iCs/>
          <w:sz w:val="24"/>
          <w:szCs w:val="24"/>
        </w:rPr>
        <w:t>Независимых Государств</w:t>
      </w:r>
      <w:r w:rsidRPr="008862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098F8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>«Мы, Республика Беларусь, Российская Федерация (РСФСР), Украина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государства - учредители Союза ССР, подписавшие Союзный Договор 1922 г.,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именуемые Высокими Договаривающимися Сторонами, констатируем, что Союз 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как субъект международного права и геополитическая реальность прекращает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существование». Под Соглашением подписались: за Республику Беларусь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председатель Верховного Совета С.С. Шушкевич и председатель Совета министров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В.Ф. Кебич, за РФ – президент Б.Н. Ельцин и госсекретарь Г.Э. Бурбулис, за Украину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– президент Л.М. Кравчук и премьер-министр В.П. Фокин.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При образовании СНГ стороны декларировали приверженность принципам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уважения государственного суверенитета, равноправия и невмешательства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внутренние дела друг друга, отказа от применения силы, экономических или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других методов давления, урегулирования спорных вопросов согласительными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средствами; гарантировали открытость границ, свободу перемещения граждан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передачи информации в рамках Содружества. В Соглашении заявлено о сохранении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 объединенным командованием общего военно-стратегического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включая единый контроль над ядерным оружием. Дан перечень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направлений совместной деятельности, которую стороны намеревались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осуществлять через общие координирующие институты. Это прежде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координация внешнеполитической деятельности, сотрудничество в формировании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развитии общего экономического пространства, общеевропейского и евразийского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рынков, в таможенной и миграционной политике, в развитии систем транспорта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связи, в охране окружающей среды и в борьбе с организованной преступностью.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Соглашение объявлялось открытым для присоединения к нему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республик бывшего СССР, а также иных государств, разделяющих цели и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этого документа. Официальным местом пребывания координирующих органов СНГ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был определен Минск.</w:t>
      </w:r>
    </w:p>
    <w:p w14:paraId="71D34E5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Руководители России, Белоруссии и Украины в дополнение 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подписали Заявление, в котором назвали причины, побудившие их пойти на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шаг: «Переговоры о подготовке нового Союзного Договора зашли в тупик,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объективный процесс выхода республик из состава Союза ССР 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независимых государств стал реальным фактором… Недальновидная политика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центра привела к глубокому политическому и экономическому кризису, к развалу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производства, катастрофическому понижению жизненного уровня практически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слоев общества», а «возрастание социальной напряженности во многих регионах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бывшего Союза ССР привело к межнациональным конфликтам с многочисленными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человеческими жертвами». Главы государств заявили, что на образование СНГ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решились, «осознавая ответственность перед своими народами и мировым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сообществом и назревшую потребность в практическом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политических и экономических реформ».</w:t>
      </w:r>
    </w:p>
    <w:p w14:paraId="5271FAF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Соглашение о создании СНГ от 8 декабря 1991 г., также именуемое Минским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(Беловежским), было ратифицировано 10 декабря 1991 г. Верховным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Белоруссии (против проголосовал только один депутат и двое воздержались)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Верховной Радой Украины с оговорками из 12 пунктов. 12 декабря 1991 г.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ратифицировал Верховный Совет РСФСР, за что проголосовали 188 депутатов, 6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высказались против, 7 – воздержались.</w:t>
      </w:r>
    </w:p>
    <w:p w14:paraId="79B66E2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>В ночь с 12 на 13 декабря 1991 г. в столице Туркменистана Ашхабаде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встретились лидеры центральноазиатских республик: Казахстана (Н.А. Назарбаев),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Киргизии (А.А. Акаев), Таджикистана (Р. Набиев), Туркменистана (С.А. Ниязов)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Узбекистана (И.А. Каримов), которые обсудили варианты возможных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ответ на инициативу «славянской тройки», в том числе образование Конфедерации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тюркских государств с подключением Таджикистана. Итогом ашхабадской встречи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стало заявление, в котором стороны выразили свою принципиальную солидарность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 Беловежским Соглашением и готовность войти в состав СНГ, причем на правах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учредителей, а не в роли присоединившихся. Для рассмотрения всего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вопросов формирования СНГ предлагалось провести общую встречу глав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независимых государств. По мнению многих аналитиков, решения, принятые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бессонную декабрьскую ашхабадскую ночь 1991 г., решили судьбу Содружества,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предотвратили возможную обвальную дезинтеграцию и правовой хаос на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постсоветском пространстве.</w:t>
      </w:r>
    </w:p>
    <w:p w14:paraId="66ADFCB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Такая встреча состоялась 21 декабря 1991 г. в Алма-Ате. Официально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представлены 11 из 15 государств бывшего СССР, не участвовали Грузия и страны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Балтии. В столицу Казахстана, помимо Б.Н. Ельцина, Л.М. Кравчука, С.С.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Шушкевича, пяти лидеров центральноазиатских государств, недавно участвовавших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ашхабадском саммите, прибыли президенты Азербайджана (А.Н. Муталибов),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Армении (Л.А. Тер-Петросян), Молдовы (М. Снегур). Главы государств подписали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Протокол к Соглашению о создании СНГ, Декларацию, подтверждавшую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основные цели и принципы, ряд других документов. 3 декабря 1993 г. Алма-Атинский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Протокол поддержала Грузия, тем самым присоединившись к СНГ.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соответствии с Алма-Атинским Протоколом все подписавшие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государства «на равноправных началах и как Высокие Договаривающиеся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образуют Содружество Независимых Государств». Сам Протокол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как составная часть Соглашения о создании СНГ. Алма-Атинская 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констатировала, что «с образованием Содружества Независимых Государств Союз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Советских Социалистических Республик прекращает свое существование». 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было подчеркнуто стремление стран - участниц «построить демократические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правовые государства, отношения между которыми будут развиваться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взаимного признания и уважения государственного суверенитета и суверенного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равенства, неотъемлемого права на самоопределение, принципов равноправия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невмешательства во внутренние дела».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47A8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На встрече в Алма-Ате государства - участники заявили: они «поддерживают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Россию в том, чтобы она продолжала членство СССР в ООН, включая постоянное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членство в Совете Безопасности и других международных организациях».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Руководители государств-участников подписали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координационных институтах СНГ, в соответствии с которыми создавался высший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орган СНГ - Совет глав государств, а также Совет глав правительств.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Главы России, Белоруссии, Казахстана и Украины договорились о совместных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мерах в отношении ядерного оружия. В специальном соглашении они подтвердили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решимость содействовать реализации международных договоров о 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ядерного оружия. К 1 июля 1992 г. Белоруссия и Украина «обеспечат вывоз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ядерного оружия на центральные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предзаводские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базы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разукомплектования под совместным контролем». Все страны взяли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обязательства «не передавать кому бы то ни было ядерное оружие или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ядерные взрывные устройства и технологии», а также контроль над ними «ни прямо,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ни косвенно». 25 декабря 1991 г. Президент СССР М.С. Горбачев сложил с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полномочия Верховного Главнокомандующего Вооруженными Силами СССР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передал право на применение </w:t>
      </w:r>
      <w:r w:rsidRPr="008862B4">
        <w:rPr>
          <w:rFonts w:ascii="Times New Roman" w:hAnsi="Times New Roman" w:cs="Times New Roman"/>
          <w:sz w:val="24"/>
          <w:szCs w:val="24"/>
        </w:rPr>
        <w:lastRenderedPageBreak/>
        <w:t>ядерного оружия Президенту России Б.Н. Ельцину.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Значение итогов Алма-Атинской встречи - образование правового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организационного фундамента СНГ, особенно с учетом того, что вполне вероятной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альтернативой могли стать два региональных объединения - славянское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азиатское, противостояния между которыми в той или иной форме вряд ли удалось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бы избежать.</w:t>
      </w:r>
    </w:p>
    <w:p w14:paraId="7B9C7D0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30 декабря 1991 г. на встрече глав государств СНГ в Минске было 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Временное соглашение о Совете глав государств и Совете глав правительств,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подписан ряд других документов по наиболее острым в условиях распада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вопросам: о собственности бывшего СССР за рубежом, о вооруженных силах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пограничных войсках, о стратегических силах и др. 14 февраля 1992 г. президенты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 - участников СНГ подписали в Минске ряд важнейших актов по торгово-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экономическому сотрудничеству, таможенной политике, транспорту и Декларацию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принципах сотрудничества в рамках Содружества.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Учредительные документы СНГ - Минское соглашение о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Содружества Независимых Государств от 8 декабря 1991 г., Протокол 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 Алма-Атинская Декларация от 21 декабря 1991 г. - были дополнены Уставом СНГ.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Его приняли в Минске 22 января 1993 г. руководители Армении, Белоруссии,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Казахстана, Киргизии, Молдовы, России, Таджикистана и Узбекистана. К июню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1994 г. Устав ратифицировали все государства - участники СНГ,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Туркменистана и Украины, которые не подписали его до настоящего времени. В мае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1996 г. Устав СНГ был зарегистрирован в Секретариате ООН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международного соглашения.</w:t>
      </w:r>
    </w:p>
    <w:p w14:paraId="3D75716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2B4">
        <w:rPr>
          <w:rFonts w:ascii="Times New Roman" w:hAnsi="Times New Roman" w:cs="Times New Roman"/>
          <w:sz w:val="24"/>
          <w:szCs w:val="24"/>
        </w:rPr>
        <w:t>СНГ было признано международным сообществом как межгосударственная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региональная организация. Важной вехой в биографии СНГ стало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ему Генеральной Ассамблеей ООН в марте 1994 г. статуса наблюдателя. В апреле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1994 г. аналогичный статус предоставлен СНГ Советом по торговле и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ЮНКТАД. Налажены контакты СНГ с МОТ, ВОЗ, Управлением Верховного комиссара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ООН по делам беженцев. Представители Исполнительного секретариата СНГ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участвуют в работе крупнейших совещаний и форумов, проводимых по линии ООН,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ЕС, ОБСЕ, АСЕАН, ЮНЕСКО.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соответствии с Алма-Атинской Декларацией и Уставом СНГ Содружество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является государством и не обладает наднациональными полномочиями. Это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объединение государств, основанное на началах суверенного равенства всех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членов как самостоятельных и равноправных субъектов международного права. СНГ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качестве международной региональной организации имеет свою специфику.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учредительные акты дают возможность частичного участия его членов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деятельности СНГ, предусматривают за каждым право приостанавливать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не только соглашения в целом, но и отдельных его статей. Ст. 23 Устава СНГ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позволяет любому члену Содружества заявить о своей незаинтересованности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или ином вопросе.</w:t>
      </w:r>
    </w:p>
    <w:p w14:paraId="5D8C39A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На основании Устава СНГ различаются государства-участники, государства-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учредители и государства-члены СНГ. К первым относятся все 12 государств,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подписавших учредительные документы СНГ: Азербайджан, Армения, Беларусь,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Грузия, Казахстан, Киргизия, Молдова, Российская Федерация, Таджикистан,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Туркменистан, Узбекистан и Украина. Ко вторым - те государства,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подписали и ратифицировали Соглашение о создании СНГ от 8 декабря 1991 г.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Протокол к нему от 21 декабря 1991 г. к моменту принятия Устава (22 января 1993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г.). Это Армения, Белоруссия, Казахстан, Киргизия, Российская Федерация,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Туркменистан, Узбекистан, Украина. Подписали, но не ратифицировали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определенный Уставом СНГ срок Азербайджан (24 января 1993 г.), Грузия 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декабря 1993 г.), Молдова (8 апреля 1994 г.) и Таджикистан (26 июня 1993 г.).</w:t>
      </w:r>
    </w:p>
    <w:p w14:paraId="678BE50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Членами 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62B4">
        <w:rPr>
          <w:rFonts w:ascii="Times New Roman" w:hAnsi="Times New Roman" w:cs="Times New Roman"/>
          <w:sz w:val="24"/>
          <w:szCs w:val="24"/>
        </w:rPr>
        <w:t>Г считаются те государства, которые приняли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обязательства по Уставу СНГ в течение года после его утверждения Советом глав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государств. Украина и Туркменистан Устав СНГ не подписали, а Молдова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ратифицировала 27 июня 1994 г., поэтому эти три страны не являются членами СНГ.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Однако в соответствии с Уставом СНГ между государствами-участниками,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государствами-членами и государствами-учредителями СНГ нет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различия.</w:t>
      </w:r>
    </w:p>
    <w:p w14:paraId="7CDEFE75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11D4CD7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В.2. 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Органы Содружества</w:t>
      </w:r>
    </w:p>
    <w:p w14:paraId="2BD9E9C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Органы СНГ принято делить на уставные, межгосударственные,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межправительственные и другие, или основные и отраслевые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(специализированные), хотя в документах СНГ отсутствуют ясные критерии для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классификации.</w:t>
      </w:r>
    </w:p>
    <w:p w14:paraId="61EA319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62B4">
        <w:rPr>
          <w:rFonts w:ascii="Times New Roman" w:hAnsi="Times New Roman" w:cs="Times New Roman"/>
          <w:sz w:val="24"/>
          <w:szCs w:val="24"/>
        </w:rPr>
        <w:t>К уставным органам относятся: Совет глав государств, Совет глав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правительств, Межпарламентская Ассамблея, Совет министров иностранных 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Совет министров обороны, Межгосударственный экономический 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Экономического союза, Экономический Суд, Совет командующих Пограничными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войсками, Исполнительный комитет, Комиссия по правам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Высшие органы СНГ - Совет глав государств (СГГ) и Совет глав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(СГП). В полномочия Совета глав государств, в частности, входит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принципиальных вопросов, связанных с общими интересами государств-участников,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том числе внесение поправок в Устав СНГ, создание новых или упразднение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существующих органов Содружества. Совет глав правительств координирует</w:t>
      </w:r>
    </w:p>
    <w:p w14:paraId="707D2D7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Сотрудничест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62B4">
        <w:rPr>
          <w:rFonts w:ascii="Times New Roman" w:hAnsi="Times New Roman" w:cs="Times New Roman"/>
          <w:sz w:val="24"/>
          <w:szCs w:val="24"/>
        </w:rPr>
        <w:t>о органов исполнительной власти в экономической, социальной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иных сферах общих интересов.</w:t>
      </w:r>
    </w:p>
    <w:p w14:paraId="0D46369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62B4">
        <w:rPr>
          <w:rFonts w:ascii="Times New Roman" w:hAnsi="Times New Roman" w:cs="Times New Roman"/>
          <w:sz w:val="24"/>
          <w:szCs w:val="24"/>
        </w:rPr>
        <w:t>Порядок работы СГГ и СГП, организация и проведение их заседаний,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подготовка и принятие документов определены Правилами процедуры,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утвержденными СГГ 17 мая 1996 г. Решения в этих органах принимаются с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согласия - консенсусом.</w:t>
      </w:r>
    </w:p>
    <w:p w14:paraId="59A97BE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2B4">
        <w:rPr>
          <w:rFonts w:ascii="Times New Roman" w:hAnsi="Times New Roman" w:cs="Times New Roman"/>
          <w:sz w:val="24"/>
          <w:szCs w:val="24"/>
        </w:rPr>
        <w:t>Осуществлением организационно-технической подготовки деятельности СГГ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СГП, а также представительскими и некоторыми другими функциями занимается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Исполнительный комитет СНГ (до 1999 г. – Исполнительный Секретариат).</w:t>
      </w:r>
    </w:p>
    <w:p w14:paraId="56030B1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62B4">
        <w:rPr>
          <w:rFonts w:ascii="Times New Roman" w:hAnsi="Times New Roman" w:cs="Times New Roman"/>
          <w:sz w:val="24"/>
          <w:szCs w:val="24"/>
        </w:rPr>
        <w:t>Для решения вопросов сотрудничества в отдельных областях и 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рекомендаций для СГГ и СГП созданы Советы – министров иностранных 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обороны, командующих Пограничными войсками и ряд других межотраслевых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межгосударственных органов (около 80). Одним из первых, в декабре 1991 г.,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образован Статистический комитет СНГ (ныне Межгосударственный статистический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комитет), затем - межгосударственные и межправительственные органы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промышленности, сельско</w:t>
      </w:r>
      <w:r>
        <w:rPr>
          <w:rFonts w:ascii="Times New Roman" w:hAnsi="Times New Roman" w:cs="Times New Roman"/>
          <w:sz w:val="24"/>
          <w:szCs w:val="24"/>
        </w:rPr>
        <w:t xml:space="preserve">го хозяйства, транспорта </w:t>
      </w:r>
      <w:r w:rsidRPr="008862B4">
        <w:rPr>
          <w:rFonts w:ascii="Times New Roman" w:hAnsi="Times New Roman" w:cs="Times New Roman"/>
          <w:sz w:val="24"/>
          <w:szCs w:val="24"/>
        </w:rPr>
        <w:t>и связи, энергетики, торговли,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финансов и таможенной политики. В их числе: Экономический совет,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Межправительственный совет по вопросам АПК, Межгосударственный авиационный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комитет, Межгосударственный совет по космосу, Электроэнергетический совет,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Совет руководителей органов безопасности и специальных служб,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Координационный совет руководителей органов налоговых (финансовых)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расследований. Созданы органы для координации работы в иных областях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взаимодействия: Совет министров внутренних дел, Межгосударственный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Координационный совет Межгосударственной телерадиокомпании «Мир»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Ключевая роль в формировании единого экономического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государств -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862B4">
        <w:rPr>
          <w:rFonts w:ascii="Times New Roman" w:hAnsi="Times New Roman" w:cs="Times New Roman"/>
          <w:sz w:val="24"/>
          <w:szCs w:val="24"/>
        </w:rPr>
        <w:t>частников СНГ отводилась созданному в октябре 1994 г.</w:t>
      </w:r>
    </w:p>
    <w:p w14:paraId="4DCE01DE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Межгосударственному экономическому Комитету Экономического союза (МЭК).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целях обеспечения реализации решений СГГ и СГП по вопросам социально-экономического сотрудничества работает Экономический совет СНГ, положение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котором было принято решением СГГ 25 января 2000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интересах сближения национального законодательства стран СНГ 27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1992 г. в соответствии с Алма-Атинским соглашением, подписанным главами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парламентов Армении, Белоруссии, Казахстана, Киргизии, России, Таджикистана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Узбекистана была образована Межпарламентская Ассамблея государств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участников СНГ (МПА). В 1993–1995 гг. к работе МПА в качестве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присоединились парламентские делегации Азербайджана, Грузии, Молдовы, 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качестве наблюдателя – парламентская делегация Украины.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26 мая 1995 г. главы Азербайджана, Армении, Белоруссии, Грузии,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Казахстана, Киргизии, России и Таджикистана подписали Конвенцию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Межпарламентской Ассамблее СНГ, которая вступила в силу 16 января 1996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этой Конвенции МПА признана межгосударственным органом,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представительную власть в системе органов СНГ.</w:t>
      </w:r>
    </w:p>
    <w:p w14:paraId="732A938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За годы существования СНГ ряд его органов претерпевал изменения. 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отраслевые органы оказались неэффективными, другие существовали лишь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бумаге. Встречи глав государств СНГ в 1996 г. и особенно в 1997 г. выявили, наряду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 прочими проблемами, неудовлетворенность большинства членов СНГ тем,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функционируют его органы. Поэтому в апреле 1998 г. на московской встрече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 приняли решение о проведении Специального межгосударственного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форума для обсуждения вопросов совершенствования деятельности СНГ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реформирования. Итогом его работы стал стратегически важный документ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Декларация глав государств - участников СНГ об основных направлениях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Содружества Независимых Государств, принятая в апреле 1999 г. вместе с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решений о реорганизации органов СНГ.</w:t>
      </w:r>
    </w:p>
    <w:p w14:paraId="436AF292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78E891F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В.3. 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Основные направления политики России в СНГ</w:t>
      </w:r>
    </w:p>
    <w:p w14:paraId="0D35BE0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Главные внешнеполитические документы, определяющие цели и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задачи развития отношений России с СНГ – Концепция национальной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Российской Федерации (10 января 2000 г.), Концепция внешней политики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(26 июня 2000 г.), Стратегический курс России с государствами -участниками Содружества Независимых Государств (14 сентября 1995 г.),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Основныенаправления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развития отношений России с государствами - участниками СНГ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насовременном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этапе (19 декабря 1999 г.), Вопросы Министерства иностранных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делРоссийской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Федерации (5 марта 2001 г.), а также ежегодные послания Президента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Российской Федерации Федеральному Собранию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соответствии с этими документами приоритетное направление внешней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политики России – «обеспечение соответствия многостороннего и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двустороннегосотрудничества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с государствами - участниками Содружества Независимых</w:t>
      </w:r>
    </w:p>
    <w:p w14:paraId="61C6E23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 xml:space="preserve">Государств задачам национальной безопасности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страны».Главная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цель политики России в отношении СНГ – создание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вовзаимодействии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с другими членами СНГ сообщества государств, способного стать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ХХI в. одним из ведущих мировых центров устойчивого политического,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социального,экономического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и научно-технологического развития, зоной мира, межнационального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 социального сотрудничества.</w:t>
      </w:r>
    </w:p>
    <w:p w14:paraId="25E208A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62B4">
        <w:rPr>
          <w:rFonts w:ascii="Times New Roman" w:hAnsi="Times New Roman" w:cs="Times New Roman"/>
          <w:sz w:val="24"/>
          <w:szCs w:val="24"/>
        </w:rPr>
        <w:t>В соответствии с Основными направлениями развития отношений России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государствами - членами СНГ Россия «учитывает различия в подходах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СНГ к сотрудничеству с ней, их готовность к реальному партнерству и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сближению,координации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своих действий в рамках СНГ и на международном уровне. 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признает возможность многоуровневой и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разноскоростной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интеграции,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противоречащей интересам национальной безопасности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многостороннего взаимодействия в рамках Содружества».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Исходя из концепции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разноскоростной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и разноуровневой интеграции в СНГ,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Россия определяет параметры и характер своего взаимодействия с государствами-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участниками СНГ как в целом в Содружестве, так и в более узких объединениях,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первую очередь в Таможенном союзе (с 2001 г. - Евразийское экономическое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сообщество) и Договоре о коллективной безопасности (с 2003 г. –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Договора о коллективной безопасности).</w:t>
      </w:r>
    </w:p>
    <w:p w14:paraId="6B72442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2B4">
        <w:rPr>
          <w:rFonts w:ascii="Times New Roman" w:hAnsi="Times New Roman" w:cs="Times New Roman"/>
          <w:sz w:val="24"/>
          <w:szCs w:val="24"/>
        </w:rPr>
        <w:t>Приоритетными являются совместные усилия по урегулированию конфликтов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странах СНГ, развитие сотрудничества в военно-политической области 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безопасности, особенно в сфере борьбы с международным терроризмом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экстремизмом.</w:t>
      </w:r>
    </w:p>
    <w:p w14:paraId="19AE994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Первостепенная задача – укрепление Союзного государства Беларуси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России как высшей на данном этапе формы интеграции двух суверенных стран.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отношениях с государствами - участниками СНГ Россия исходит из того,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суверенное право каждого из них – самостоятельно выбирать формы и масштабы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своего участия в СНГ.</w:t>
      </w:r>
    </w:p>
    <w:p w14:paraId="5A3B7A08" w14:textId="77777777" w:rsidR="00FD74DF" w:rsidRPr="00C05EAE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EAE">
        <w:rPr>
          <w:rFonts w:ascii="Times New Roman" w:hAnsi="Times New Roman" w:cs="Times New Roman"/>
          <w:b/>
          <w:sz w:val="24"/>
          <w:szCs w:val="24"/>
        </w:rPr>
        <w:t>Приоритеты российской внешней политики на этом направлении:</w:t>
      </w:r>
    </w:p>
    <w:p w14:paraId="36C5700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обеспечение стабильности на пространстве Содружества в политической,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экономической, социальной, военной и других областях;</w:t>
      </w:r>
    </w:p>
    <w:p w14:paraId="4F68992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содействие становлению государств СНГ как политически и экономически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устойчивых стратегических союзников и партнеров России;</w:t>
      </w:r>
    </w:p>
    <w:p w14:paraId="7AC9809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lastRenderedPageBreak/>
        <w:t>- создание действенных совместных механизмов реагирования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возникающие угрозы и вызовы, формирование системы коллективной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безопасности,в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первую очередь на основе Организации Договора о коллективной безопасности;</w:t>
      </w:r>
    </w:p>
    <w:p w14:paraId="1F56AC2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нахождение с учетом взаимных интересов путей решения общих проблем,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реализации совместных программ и проектов;</w:t>
      </w:r>
    </w:p>
    <w:p w14:paraId="5B17D7F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ускорение процесса унификации нормативно-правовой базы,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очередь экономической, создание эффективной платежной системы;</w:t>
      </w:r>
    </w:p>
    <w:p w14:paraId="3CC42F1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расширение производственной кооперации и формирование финансово-промышленных групп;</w:t>
      </w:r>
    </w:p>
    <w:p w14:paraId="4D4F467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усиление присутствия российского капитала на рынках СНГ;</w:t>
      </w:r>
    </w:p>
    <w:p w14:paraId="754F3D8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расширение всестороннего сотрудничества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Федерации с административно-территориальными образованиями государств СНГ;</w:t>
      </w:r>
    </w:p>
    <w:p w14:paraId="7BF7B53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защита прав и интересов соотечественников в странах СНГ;</w:t>
      </w:r>
    </w:p>
    <w:p w14:paraId="68EFC4B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- выработка общих подходов государств СНГ к международным проблемам,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координации действий на мировой сцене.</w:t>
      </w:r>
    </w:p>
    <w:p w14:paraId="515B64B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62B4">
        <w:rPr>
          <w:rFonts w:ascii="Times New Roman" w:hAnsi="Times New Roman" w:cs="Times New Roman"/>
          <w:sz w:val="24"/>
          <w:szCs w:val="24"/>
        </w:rPr>
        <w:t>Большую роль в обеспечении координации работы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исполнительной власти на направлении СНГ играют правительственные комиссии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 вопросам СНГ и по делам соотечественников за рубежом,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межправительственные комиссии двустороннего сотрудничества с государствами-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участниками СНГ.</w:t>
      </w:r>
    </w:p>
    <w:p w14:paraId="3A32D8E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Экономическое сотрудничество в СНГ</w:t>
      </w:r>
    </w:p>
    <w:p w14:paraId="4BB8FB4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Сотрудничество в экономике имеет ключевое значение для всего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связей между странами Содружества. Для реализации этой принципиальной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установки Россия стремится к наращиванию объемов взаимного товарооборота,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формированию режима свободной торговли и действенной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взаиморасчетов, развитию производственно-технологических и кооперационных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отношений на основе создания финансово-промышленных групп и совместных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предприятий, выгодному для всех инвестиционному сотрудничеству, участию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приватизации производственных объектов, погашению задолженности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имущественной форме. Главная задача - ускорить последовательное продвижение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по всем этапам экономической интеграции: режим свободной торговли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62B4">
        <w:rPr>
          <w:rFonts w:ascii="Times New Roman" w:hAnsi="Times New Roman" w:cs="Times New Roman"/>
          <w:sz w:val="24"/>
          <w:szCs w:val="24"/>
        </w:rPr>
        <w:t xml:space="preserve"> таможенный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союз - единый рынок товаров, услуг, капиталов и рабочей силы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62B4">
        <w:rPr>
          <w:rFonts w:ascii="Times New Roman" w:hAnsi="Times New Roman" w:cs="Times New Roman"/>
          <w:sz w:val="24"/>
          <w:szCs w:val="24"/>
        </w:rPr>
        <w:t xml:space="preserve"> единое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экономическое пространство (со странами, готовыми к этим формам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сотрудничества).</w:t>
      </w:r>
    </w:p>
    <w:p w14:paraId="128BA97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Важную роль в увеличении взаимного товарооборота призваны сыграть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усилия по либерализации торгового сотрудничества между государствами СНГ,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том числе образование зоны свободной торговли (ЗСТ). Развитие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экономического взаимодействия не может быть осуществлено без дальнейшей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унификации нормативно-правовой базы, регулирующей внешнеэкономическую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налоговую сферы.</w:t>
      </w:r>
    </w:p>
    <w:p w14:paraId="12F0B3D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>Идея формирования ЗСТ в Содружестве заложена в Договоре о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Экономического союза, подписанном 24 сентября 1993 г. в Москве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ратифицированном всеми странами СНГ (кроме Украины) к марту 1995 г. На первом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этапе предстояло создать саму ЗСТ, на втором – таможенный и платежный союзы,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 третьем – общий рынок товаров, капитала и рабочей силы. На заключительном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этапе – валютный союз, предполагавший проведение его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согласованной бюджетной, налоговой, кредитно-денежной и валютной политики.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 развитие Договора о создании Экономического союза был подписан 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важнейших документов, в том числе Договор о проведении согласованной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антимонопольной политики, Соглашение об общих условиях и механизме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развития производственной кооперации предприятий и отраслей государств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участников СНГ (декабрь 1993 г., Ашхабад), Соглашение о содействии в создании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развитии производственных, коммерческих, кредитно-финансовых, страховых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смешанных транснациональных объединений (апрель 1994 г., Москва). 21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1994 г. было подписано Соглашение о создании Платежного союза государств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участников СНГ.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0EE4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2B4">
        <w:rPr>
          <w:rFonts w:ascii="Times New Roman" w:hAnsi="Times New Roman" w:cs="Times New Roman"/>
          <w:sz w:val="24"/>
          <w:szCs w:val="24"/>
        </w:rPr>
        <w:t>Особо следует выделить подписанное 15 апреля 1994 г.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создании зоны свободной торговли, представляющее собой многостороннюю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договорно-правовую базу </w:t>
      </w:r>
      <w:r w:rsidRPr="008862B4">
        <w:rPr>
          <w:rFonts w:ascii="Times New Roman" w:hAnsi="Times New Roman" w:cs="Times New Roman"/>
          <w:sz w:val="24"/>
          <w:szCs w:val="24"/>
        </w:rPr>
        <w:lastRenderedPageBreak/>
        <w:t>торгово-экономических отношений между странами СНГ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 условиях взаимных преференций. В документе была поставлена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поэтапной отмены тарифных и нетарифных барьеров, а также количественных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ограничений во взаимной торговле, предусматривалась координация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внешнеэкономической политики относительно третьих стран. 2 апреля 1999 г.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государств СНГ подписали Протокол о внесении изменений и дополнений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Соглашение от 1994 г., которым предусматривались конкретные механизмы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реализации принципов ЗСТ в соответствии с основными актами ГАТТ/ВТО.</w:t>
      </w:r>
    </w:p>
    <w:p w14:paraId="6B317D6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Очередным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шагом к формированию нового экономического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стало подписание 6 января 1995 г. Соглашения о Таможенном союзе между Россией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 xml:space="preserve"> Белоруссией. 20 января 1995 г. к ним присоединился Казахстан, а 29 марта 1996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– Киргизия.</w:t>
      </w:r>
    </w:p>
    <w:p w14:paraId="64A46B9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Стремление обеспечить более высокий уровень взаимодействия отразилось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Договоре об углублении интеграции в экономической и гуманитарной областях от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марта 1996 г., где была поставлена цель – создание в перспективе «сообщества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интегрированных государств» путем «поэтапного углубления интеграции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экономике, науке, образовании, культуре, социальной сфере при 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суверенитета Сторон». Предусматривались также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внешнеполитических линий и совместная охрана внешних границ.</w:t>
      </w:r>
    </w:p>
    <w:p w14:paraId="12C0B99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 xml:space="preserve">26 февраля 1999 г.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8862B4">
        <w:rPr>
          <w:rFonts w:ascii="Times New Roman" w:hAnsi="Times New Roman" w:cs="Times New Roman"/>
          <w:sz w:val="24"/>
          <w:szCs w:val="24"/>
        </w:rPr>
        <w:t>елоруссия, Казахстан, Киргизия, Россия и Таджикистан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подписали Договор о Таможенном союзе и едином экономическом пространстве.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2000 г. в рамках «таможенной пятерки» были максимально упрощены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соответствующего контроля на внутренних границах, согласованы совместные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действия по активизации торгово-экономического сотрудничества, заложены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общего таможенного тарифа и принципы применения защитных мер в торговле,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определены акции по укреплению взаимодействия национальных валютно-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финансовых систем, сформулированы направления сближения и гармонизации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национального законодательства. Начала функционировать зона свободной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торговли.</w:t>
      </w:r>
    </w:p>
    <w:p w14:paraId="069D2DC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Вместе с тем опыт развития многостороннего сотрудничества показал,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достижение поставленных целей затруднялось из-за отсутствия организационно-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правовой структуры, обеспечивающей обязательность выполнения решений.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поиске выхода из этой ситуации 10 октября 2000 г. в Астане президентами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Белоруссии, Казахстана, Киргизии, России и Таджикистана был подписан Договор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учреждении Евразийского экономического сообщества (ЕврАзЭС), ставший основой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для перевода кооперации пяти государств на качественно новый уровень.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ратифицирован всеми его участниками и 30 мая 2001 г. вступил в силу.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В принятом в Минске 31 мая 2001 г. заявлении руководители государств-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членов ЕврАзЭС выразили уверенность в том, что становление этой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будет весомым стимулом для активизации взаимодействия в общем формате СНГ.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Было подчеркнуто, что указанное Сообщество не только не является противовесом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или альтернативой СНГ, но и способно играть роль «локомотива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сотрудничества» в рамках СНГ, прежде всего в экономической сфере, а также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8862B4">
        <w:rPr>
          <w:rFonts w:ascii="Times New Roman" w:hAnsi="Times New Roman" w:cs="Times New Roman"/>
          <w:sz w:val="24"/>
          <w:szCs w:val="24"/>
        </w:rPr>
        <w:t>ткрыто для всех государств, разделяющих его цели и принципы и готовых взять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себя соответствующие обязательства. 13 мая 2002 г., учитывая 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президентов Украины и Республики Молдова Л.Д. Кучмы и В.Н. Воронина,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странам был предоставлен статус наблюдателей при ЕврАзЭС. 9 декабря 2003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Генеральная Ассамблея ООН единогласно одобрила резолюцию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Евразийскому экономическому сообществу статуса наблюдателя при Генеральной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Ассамблее ООН. Это решение рассматривается как признание важной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ЕврАзЭС в развитии и укреплении интеграционных экономических процессов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пространстве СНГ.</w:t>
      </w:r>
    </w:p>
    <w:p w14:paraId="56F2D7A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B4">
        <w:rPr>
          <w:rFonts w:ascii="Times New Roman" w:hAnsi="Times New Roman" w:cs="Times New Roman"/>
          <w:sz w:val="24"/>
          <w:szCs w:val="24"/>
        </w:rPr>
        <w:t xml:space="preserve">Новый этап экономической интеграции в рамках Содружества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62B4">
        <w:rPr>
          <w:rFonts w:ascii="Times New Roman" w:hAnsi="Times New Roman" w:cs="Times New Roman"/>
          <w:sz w:val="24"/>
          <w:szCs w:val="24"/>
        </w:rPr>
        <w:t xml:space="preserve">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февральских (2003 г.) заявлений президентов Белоруссии, Казахстана, России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Украины о создании </w:t>
      </w:r>
      <w:r w:rsidRPr="008862B4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Единого экономического пространства </w:t>
      </w:r>
      <w:r w:rsidRPr="008862B4">
        <w:rPr>
          <w:rFonts w:ascii="Times New Roman" w:hAnsi="Times New Roman" w:cs="Times New Roman"/>
          <w:sz w:val="24"/>
          <w:szCs w:val="24"/>
        </w:rPr>
        <w:t>(ЕЭП)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региональной интеграции, которая, вместе с ЕврАзЭС, должна стать ядром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экономической интеграции в СНГ. В сентябре 2003 г. в Ялте президентами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Белоруссии, Казахстана, России и Украины было подписано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формировании Единого экономического пространства, </w:t>
      </w:r>
      <w:r w:rsidRPr="008862B4">
        <w:rPr>
          <w:rFonts w:ascii="Times New Roman" w:hAnsi="Times New Roman" w:cs="Times New Roman"/>
          <w:sz w:val="24"/>
          <w:szCs w:val="24"/>
        </w:rPr>
        <w:lastRenderedPageBreak/>
        <w:t>принята 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формирования ЕЭП и дано поручение Группе высокого уровня доработать и 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на подписание Комплекс основных мер по его формированию.</w:t>
      </w:r>
    </w:p>
    <w:p w14:paraId="3D490F9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62B4">
        <w:rPr>
          <w:rFonts w:ascii="Times New Roman" w:hAnsi="Times New Roman" w:cs="Times New Roman"/>
          <w:sz w:val="24"/>
          <w:szCs w:val="24"/>
        </w:rPr>
        <w:t>Одним из приоритетных направлений в развитии 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сотрудничества России и государств СНГ в принятых документах названо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содействие в образовании межгосударственных (транснациональных) финансово-промышленных групп (МФПГ), совместных предприятий и других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хозяйственныхструктур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, позволяющих привлекать внебюджетные средства, быстро реагировать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изменения конъюнктуры внутреннего и внешнего рынков. Признано 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уделить особое внимание подготовке и осуществлению согласованных мер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развитию малого бизнеса, выработать единый подход к вопросам охраны прав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2B4">
        <w:rPr>
          <w:rFonts w:ascii="Times New Roman" w:hAnsi="Times New Roman" w:cs="Times New Roman"/>
          <w:sz w:val="24"/>
          <w:szCs w:val="24"/>
        </w:rPr>
        <w:t>интеллектуальной собственности. С учетом этого страны СНГ по инициативе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подписали ряд межправительственных соглашений о создании МФПГ,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которых: «Интеррос», «Международные авиамоторы», 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Электрометприбор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«Ильюшин», 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Аэрофин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», «Гранит», 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БелРусАвто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Межгосметиз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», «Электронные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технологии», 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Формаш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Интерагроинвест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>». Кроме того, в последние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зарегистрированы в качестве транснациональных ФПГ, образованные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прямых договоров между их участниками: «Нижегородские автомобили»,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«Точность», «Славянская бумага», «Ковры СНГ». В состав последней,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вошли 19 предприятий и поставщиков сырья из Белоруссии, Казахстана, Киргизии,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Молдовы, России, Таджикистана и Туркменистана, а также специализированное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конструкторское бюро текстильного машиностроения.</w:t>
      </w:r>
    </w:p>
    <w:p w14:paraId="36E8FF5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62B4">
        <w:rPr>
          <w:rFonts w:ascii="Times New Roman" w:hAnsi="Times New Roman" w:cs="Times New Roman"/>
          <w:sz w:val="24"/>
          <w:szCs w:val="24"/>
        </w:rPr>
        <w:t>Непременным условием развития сотрудничества с государствами СНГ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должна стать нормализация платежно-расчетных отношений. В связи с этим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ускорить совместную разработку и осуществление практических шагов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достижению взаимной конвертируемости национальных валют государств СНГ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поэтапному установлению общих правил организации валютных рынков,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формированию механизма согласованного установления официальных 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валют, применению обменных курсов валют с учетом спроса и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Необходимо диверсифицировать процесс экономической интеграции.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Взаимодействие на межправительственном уровне, определяющее главные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сотрудничества, следует подкреплять и дополнять широкой кооперацией на уровне</w:t>
      </w:r>
    </w:p>
    <w:p w14:paraId="23983F0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субъектов РФ, особенно расположенных в приграничных районах.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необходимо усилить заинтересованность и расширить права субъектов России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целях развития кооперации и осуществления обменов с партнерами из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СНГ продукцией местного производства и услугами, а также взаимного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 xml:space="preserve">использования рабочей силы. Принятая главами государств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62B4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Содружества в январе 2000 г. Программа действий по развитию СНГ на период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2005 г. предусматривает разработку специальной программы межрегиональных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приграничных связей стран СНГ.</w:t>
      </w:r>
    </w:p>
    <w:p w14:paraId="22B73056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62B4">
        <w:rPr>
          <w:rFonts w:ascii="Times New Roman" w:hAnsi="Times New Roman" w:cs="Times New Roman"/>
          <w:sz w:val="24"/>
          <w:szCs w:val="24"/>
        </w:rPr>
        <w:t>Стоит задача углубления экономического сотрудничества непосредственно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уровне хозяйствующих субъектов, создания условий для перехода от простейшего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торгового обмена к более высоким и эффективным формам кооперации, широкому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использованию лизинга, совместным инвестициям и научным разработкам. В итоге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производство конкурентоспособных совместных продуктов, удовлетворяющих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B4">
        <w:rPr>
          <w:rFonts w:ascii="Times New Roman" w:hAnsi="Times New Roman" w:cs="Times New Roman"/>
          <w:sz w:val="24"/>
          <w:szCs w:val="24"/>
        </w:rPr>
        <w:t>потребности рынков государств СНГ и позволяющих выйти на рынки других стран.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61494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12105A98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1870311E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231912B5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13EF762F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6495A70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В.4. 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Военно</w:t>
      </w:r>
      <w:r w:rsidRPr="008862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политическое сотрудничество</w:t>
      </w:r>
    </w:p>
    <w:p w14:paraId="5C360CC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Изменение военно-политической ситуации на планете в направлении</w:t>
      </w:r>
    </w:p>
    <w:p w14:paraId="2095794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снижения напряженности на глобальном уровне, к сожалению, не сделало ее более</w:t>
      </w:r>
    </w:p>
    <w:p w14:paraId="215A4EB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безопасной. На смену угрозе мировой ядерной войны пришла череда новых рисков,</w:t>
      </w:r>
    </w:p>
    <w:p w14:paraId="208BA07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среди которых особо опасны для СНГ международный терроризм, локальные</w:t>
      </w:r>
    </w:p>
    <w:p w14:paraId="2798067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lastRenderedPageBreak/>
        <w:t>конфликты и изменения в системах международной и региональной безопасности.</w:t>
      </w:r>
    </w:p>
    <w:p w14:paraId="0E3BF7A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После событий 11 сентября 2001 г. в США государства СНГ в силу своего</w:t>
      </w:r>
    </w:p>
    <w:p w14:paraId="2D98193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геополитического положения оказались на переднем крае борьбы с международным</w:t>
      </w:r>
    </w:p>
    <w:p w14:paraId="3F0BDCC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терроризмом и экстремизмом, наркомафией, бросившими вызов всему мировому</w:t>
      </w:r>
    </w:p>
    <w:p w14:paraId="4522501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сообществу. Россия при этом сыграла важную роль в формировании солидарной</w:t>
      </w:r>
    </w:p>
    <w:p w14:paraId="5067048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позиции стран Содружества по созданию системы безопасности, способной</w:t>
      </w:r>
    </w:p>
    <w:p w14:paraId="1B25932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противостоять современным вызовам. Определяющими функциями СНГ Президент</w:t>
      </w:r>
    </w:p>
    <w:p w14:paraId="0B8AE60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России В.В. Путин назвал на юбилейном саммите 30 ноября 2001 г.</w:t>
      </w:r>
    </w:p>
    <w:p w14:paraId="6AA88B5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«объединительную, координирующую и стабилизирующую». «Россия вместе с</w:t>
      </w:r>
    </w:p>
    <w:p w14:paraId="5EF663C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другими странами СНГ остается форпостом в борьбе с таким злом, как терроризм,</w:t>
      </w:r>
    </w:p>
    <w:p w14:paraId="2D5F3EC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нелегальная миграция, контрабанда оружия и наркотиков», - подчеркнул российский</w:t>
      </w:r>
    </w:p>
    <w:p w14:paraId="39F7746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президент. Страны СНГ, сказал он, «столкнулись с терроризмом раньше, чем</w:t>
      </w:r>
    </w:p>
    <w:p w14:paraId="6539DB7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западные, поэтому были способны действовать упреждающе».</w:t>
      </w:r>
    </w:p>
    <w:p w14:paraId="77A5B06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Жизнь показала, что в плане создания механизма, позволяющего оперативно</w:t>
      </w:r>
    </w:p>
    <w:p w14:paraId="2A6D84D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реагировать на угрозы национальным интересам России и государств - участников</w:t>
      </w:r>
    </w:p>
    <w:p w14:paraId="468EC82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СНГ, важны укрепление и развитие созданной на основе Договора о коллективной</w:t>
      </w:r>
    </w:p>
    <w:p w14:paraId="6EA1975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безопасности (ДКБ) Организации Договора о коллективной безопасности (ОДКБ), в</w:t>
      </w:r>
    </w:p>
    <w:p w14:paraId="4839067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которую входят Россия, Армения, Белоруссия, Казахстан, Киргизия и Таджикистан.</w:t>
      </w:r>
    </w:p>
    <w:p w14:paraId="4EBA76F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ДКБ был подписан 15 мая 1992 г. и до 1999 г. объединял девять государств</w:t>
      </w:r>
    </w:p>
    <w:p w14:paraId="6273039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573</w:t>
      </w:r>
    </w:p>
    <w:p w14:paraId="715D056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СНГ (не входили Молдова, Туркменистан и Украина). Главная цель ДКБ –</w:t>
      </w:r>
    </w:p>
    <w:p w14:paraId="18A61D7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совместными усилиями предотвратить, а при необходимости ликвидировать</w:t>
      </w:r>
    </w:p>
    <w:p w14:paraId="37C4087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военную угрозу суверенитету и территориальной целостности стран - участниц.</w:t>
      </w:r>
    </w:p>
    <w:p w14:paraId="7685683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Особо значимо положение о действиях объединенных Договором стран в случае</w:t>
      </w:r>
    </w:p>
    <w:p w14:paraId="76FCD00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агрессии против одной из них, которая будет рассматриваться как агрессия против</w:t>
      </w:r>
    </w:p>
    <w:p w14:paraId="5BC5EE6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всех участников ДКБ. В ст. 4 Договора говорится о том, что «в случае совершения</w:t>
      </w:r>
    </w:p>
    <w:p w14:paraId="5358502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акта агрессии против любого из государств-участников все остальные государства -</w:t>
      </w:r>
    </w:p>
    <w:p w14:paraId="7E085E8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участники предоставят ему необходимую помощь, включая военную, а также окажут</w:t>
      </w:r>
    </w:p>
    <w:p w14:paraId="221F6A3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поддержку находящимися в их распоряжении средствами в порядке осуществления</w:t>
      </w:r>
    </w:p>
    <w:p w14:paraId="2A3B701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права на коллективную оборону в соответствии со статьей 51 Устава ООН».</w:t>
      </w:r>
    </w:p>
    <w:p w14:paraId="4548ED1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Возможности Договора были задействованы осенью 1996 г. и летом 1998 г. в</w:t>
      </w:r>
    </w:p>
    <w:p w14:paraId="19BC5C0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условиях опасного развития событий в Афганистане в непосредственной близости к</w:t>
      </w:r>
    </w:p>
    <w:p w14:paraId="6A24509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границам центральноазиатских государств для предотвращения попыток</w:t>
      </w:r>
    </w:p>
    <w:p w14:paraId="0E35747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экстремистов дестабилизировать обстановку в этом регионе. В 1999 г. и 2000 г. в</w:t>
      </w:r>
    </w:p>
    <w:p w14:paraId="33C20CD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результате оперативно осуществленных мер государств ДКБ вместе с Узбекистаном</w:t>
      </w:r>
    </w:p>
    <w:p w14:paraId="3673678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(в 1999 г. Азербайджан, Грузия и Узбекистан вышли из ДКБ) была нейтрализована</w:t>
      </w:r>
    </w:p>
    <w:p w14:paraId="045679B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угроза безопасности в регионе, связанная с масштабными действиями вооруженных</w:t>
      </w:r>
    </w:p>
    <w:p w14:paraId="0487F74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группировок международных террористов на юге Киргизии и в других районах</w:t>
      </w:r>
    </w:p>
    <w:p w14:paraId="6F267FE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Центральной Азии.</w:t>
      </w:r>
    </w:p>
    <w:p w14:paraId="3305158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Усиление в современном мире нетрадиционных вызовов и угроз, ощутимо</w:t>
      </w:r>
    </w:p>
    <w:p w14:paraId="6517FC2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проявившееся в зоне ответственности ДКБ, отразилось в решении майской сессии</w:t>
      </w:r>
    </w:p>
    <w:p w14:paraId="6431B77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2000 г. Совета коллективной безопасности ДКБ (СКБ) в Минске о необходимости его</w:t>
      </w:r>
    </w:p>
    <w:p w14:paraId="625832C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адаптации к современным геополитическим реалиям. Координация</w:t>
      </w:r>
    </w:p>
    <w:p w14:paraId="6CA0373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антитеррористического взаимодействия стала одной из важнейших функций</w:t>
      </w:r>
    </w:p>
    <w:p w14:paraId="5972DA5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созданного в сентябре 2000 г. по инициативе Совета Безопасности РФ Комитета</w:t>
      </w:r>
    </w:p>
    <w:p w14:paraId="262E758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секретарей советов безопасности государств - участников ДКБ. В рамках ДКБ</w:t>
      </w:r>
    </w:p>
    <w:p w14:paraId="5F605C1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приняты Порядок координации внешнеполитической деятельности государств-</w:t>
      </w:r>
    </w:p>
    <w:p w14:paraId="0EB8DAB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участников ДКБ, Положение о Коллективных силах быстрого развертывания</w:t>
      </w:r>
    </w:p>
    <w:p w14:paraId="64AB261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Центрально-Азиатского региона коллективной безопасности (КСБР), Протокол о</w:t>
      </w:r>
    </w:p>
    <w:p w14:paraId="14E2615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порядке формирования и функционирования сил и средств системы коллективной</w:t>
      </w:r>
    </w:p>
    <w:p w14:paraId="4BBCCD3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безопасности. Вступление в силу этих документов продвинуло развитие правовой</w:t>
      </w:r>
    </w:p>
    <w:p w14:paraId="2518F6C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базы сотрудничества в рамках Договора.</w:t>
      </w:r>
    </w:p>
    <w:p w14:paraId="49BFA3D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lastRenderedPageBreak/>
        <w:t>Необходимость укрепления интеграционных оборонных процессов,</w:t>
      </w:r>
    </w:p>
    <w:p w14:paraId="57FDDC8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коллективного противостояния новым вызовам и угрозам, прежде всего</w:t>
      </w:r>
    </w:p>
    <w:p w14:paraId="4102FED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международному терроризму, потребовала преобразования действующих</w:t>
      </w:r>
    </w:p>
    <w:p w14:paraId="2AF6597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механизмов и структур сотрудничества стран ДКБ в международную региональную</w:t>
      </w:r>
    </w:p>
    <w:p w14:paraId="47D3E7C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организацию. Такое решение было принято на юбилейной сессии СКБ в мае 2002 г.</w:t>
      </w:r>
    </w:p>
    <w:p w14:paraId="276F8F3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 Москве, которое, наряду с Совместным заявлением глав государств - участников</w:t>
      </w:r>
    </w:p>
    <w:p w14:paraId="7DD512B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ДКБ, определило основные векторы их деятельности во внешней политике и сфере</w:t>
      </w:r>
    </w:p>
    <w:p w14:paraId="723C782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безопасности, в поддержании стратегической стабильности и в урегулировании</w:t>
      </w:r>
    </w:p>
    <w:p w14:paraId="14DA89D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конфликтных ситуаций.</w:t>
      </w:r>
    </w:p>
    <w:p w14:paraId="1EE7124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Первостепенную роль в институциональном оформлении ДКБ как</w:t>
      </w:r>
    </w:p>
    <w:p w14:paraId="21B56D2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международной региональной организации сыграл кишиневский саммит СНГ</w:t>
      </w:r>
    </w:p>
    <w:p w14:paraId="4829944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(октябрь 2002 г.), в ходе которого главами стран, входящих в Договор, были</w:t>
      </w:r>
    </w:p>
    <w:p w14:paraId="7E2A9EE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подписаны Устав и Соглашение о правовом статусе Организации Договора о</w:t>
      </w:r>
    </w:p>
    <w:p w14:paraId="441F748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коллективной безопасности. Политическая готовность и заинтересованность</w:t>
      </w:r>
    </w:p>
    <w:p w14:paraId="05C5A90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участников ДКБ в достижении качественно нового организационного и</w:t>
      </w:r>
    </w:p>
    <w:p w14:paraId="0AF2001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функционального уровня позволили менее чем за полгода разработать, согласовать</w:t>
      </w:r>
    </w:p>
    <w:p w14:paraId="00F9E24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и представить главам государств эти документы.</w:t>
      </w:r>
    </w:p>
    <w:p w14:paraId="0D6962B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На сессии Совета коллективной безопасности ОДКБ 28 апреля 2003 г. в</w:t>
      </w:r>
    </w:p>
    <w:p w14:paraId="1EFC68B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Душанбе рассмотрен ряд документов, регламентирующих порядок деятельности</w:t>
      </w:r>
    </w:p>
    <w:p w14:paraId="544AD55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Организации, включая Положение об органах ОДКБ, вопросы военно-технического</w:t>
      </w:r>
    </w:p>
    <w:p w14:paraId="55E849E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574</w:t>
      </w:r>
    </w:p>
    <w:p w14:paraId="4B6827D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сотрудничества и проблемы организационно-финансового характера.</w:t>
      </w:r>
    </w:p>
    <w:p w14:paraId="75CD45C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При создании ОДКБ Россия и ее союзники ориентировались на укрепление</w:t>
      </w:r>
    </w:p>
    <w:p w14:paraId="5EFB125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региональной и международной безопасности, укрепление кооперации в борьбе с</w:t>
      </w:r>
    </w:p>
    <w:p w14:paraId="60FADFF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терроризмом на базе общепризнанных норм и принципов международного права при</w:t>
      </w:r>
    </w:p>
    <w:p w14:paraId="136F744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руководящей и координирующей роли ООН.</w:t>
      </w:r>
    </w:p>
    <w:p w14:paraId="35CBB3D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Взаимодействие государств СНГ в борьбе с международным терроризмом,</w:t>
      </w:r>
    </w:p>
    <w:p w14:paraId="62BDF00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другими проявлениями экстремизма, организованной преступностью, незаконными</w:t>
      </w:r>
    </w:p>
    <w:p w14:paraId="2BAD2E1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миграцией и оборотом наркотиков - одно из самых востребованных направлений</w:t>
      </w:r>
    </w:p>
    <w:p w14:paraId="2DCE902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сотрудничества в Содружестве.</w:t>
      </w:r>
    </w:p>
    <w:p w14:paraId="687E34C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Основные документы в этой сфере – Договор о сотрудничестве государств -</w:t>
      </w:r>
    </w:p>
    <w:p w14:paraId="4CBB06F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участников СНГ в борьбе с терроризмом от 4 июня 1999 г. и ряд Соглашений о</w:t>
      </w:r>
    </w:p>
    <w:p w14:paraId="3E0606D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сотрудничестве государств - участников СНГ: в борьбе с преступностью от 25 ноября</w:t>
      </w:r>
    </w:p>
    <w:p w14:paraId="084073C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1998 г., в борьбе с незаконным оборотом наркотических средств, психотропных</w:t>
      </w:r>
    </w:p>
    <w:p w14:paraId="2BA5F90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веществ и прекурсоров</w:t>
      </w:r>
      <w:r w:rsidRPr="008862B4">
        <w:rPr>
          <w:rFonts w:ascii="Times New Roman" w:hAnsi="Times New Roman" w:cs="Times New Roman"/>
          <w:sz w:val="24"/>
          <w:szCs w:val="24"/>
        </w:rPr>
        <w:t></w:t>
      </w:r>
      <w:r w:rsidRPr="008862B4">
        <w:rPr>
          <w:rFonts w:ascii="Times New Roman" w:hAnsi="Times New Roman" w:cs="Times New Roman"/>
          <w:sz w:val="24"/>
          <w:szCs w:val="24"/>
        </w:rPr>
        <w:t>от 30 ноября 2000 г., в борьбе с незаконной миграцией от 6</w:t>
      </w:r>
    </w:p>
    <w:p w14:paraId="194E43D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марта 1998 г., в борьбе с преступлениями в сфере экономики от 12 апреля 1996 г., в</w:t>
      </w:r>
    </w:p>
    <w:p w14:paraId="6A8CD2C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борьбе с преступлениями в сфере компьютерной информации от 1 июня 2001 г., а</w:t>
      </w:r>
    </w:p>
    <w:p w14:paraId="377F60C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также Договор о противодействии легализации (отмыванию) доходов, полученных</w:t>
      </w:r>
    </w:p>
    <w:p w14:paraId="2CAFAFF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незаконным путем от 1 декабря 2000 г.</w:t>
      </w:r>
    </w:p>
    <w:p w14:paraId="6AFF81F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21 июня 2000 г. Совет глав государств СНГ утвердил Программу по борьбе с</w:t>
      </w:r>
    </w:p>
    <w:p w14:paraId="672A6AC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международным терроризмом и иными проявлениями экстремизма на период до</w:t>
      </w:r>
    </w:p>
    <w:p w14:paraId="6150149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2003 г., предусматривавшую сотрудничество в их предупреждении, выявлении,</w:t>
      </w:r>
    </w:p>
    <w:p w14:paraId="5833923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пресечении и расследовании в странах Содружества. В соответствии с этой</w:t>
      </w:r>
    </w:p>
    <w:p w14:paraId="4D7D374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программой в июне того же года был создан Антитеррористический центр (АТЦ)</w:t>
      </w:r>
    </w:p>
    <w:p w14:paraId="57BD61F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СНГ, в работе которого участвует большинство стран Содружества. АТЦ -</w:t>
      </w:r>
    </w:p>
    <w:p w14:paraId="1764717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постоянный специализированный отраслевой орган государств - участников СНГ,</w:t>
      </w:r>
    </w:p>
    <w:p w14:paraId="03628EB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предназначенный для координации взаимодействия их компетентных организаций в</w:t>
      </w:r>
    </w:p>
    <w:p w14:paraId="770904A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борьбе с международным терроризмом и иными проявлениями экстремизма.</w:t>
      </w:r>
    </w:p>
    <w:p w14:paraId="30053BA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Сотрудничество на антитеррористическом направлении является одним из</w:t>
      </w:r>
    </w:p>
    <w:p w14:paraId="53CEA1E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системообразующих элементов Шанхайской организации сотрудничества (ШОС),</w:t>
      </w:r>
    </w:p>
    <w:p w14:paraId="3926F1A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 xml:space="preserve">куда вместе с Россией входят </w:t>
      </w:r>
      <w:proofErr w:type="spellStart"/>
      <w:r w:rsidRPr="008862B4">
        <w:rPr>
          <w:rFonts w:ascii="Times New Roman" w:hAnsi="Times New Roman" w:cs="Times New Roman"/>
          <w:sz w:val="24"/>
          <w:szCs w:val="24"/>
        </w:rPr>
        <w:t>Китай</w:t>
      </w:r>
      <w:proofErr w:type="spellEnd"/>
      <w:r w:rsidRPr="008862B4">
        <w:rPr>
          <w:rFonts w:ascii="Times New Roman" w:hAnsi="Times New Roman" w:cs="Times New Roman"/>
          <w:sz w:val="24"/>
          <w:szCs w:val="24"/>
        </w:rPr>
        <w:t xml:space="preserve"> и страны СНГ: Казахстан, Киргизия,</w:t>
      </w:r>
    </w:p>
    <w:p w14:paraId="2610F3A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Таджикистан и Узбекистан. На учредительном саммите ШОС в июне 2001 г. была</w:t>
      </w:r>
    </w:p>
    <w:p w14:paraId="7360F82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lastRenderedPageBreak/>
        <w:t>подписана Шанхайская конвенция о борьбе с терроризмом, сепаратизмом и</w:t>
      </w:r>
    </w:p>
    <w:p w14:paraId="6A1DEFB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экстремизмом. На ее основе создается Региональная антитеррористическая</w:t>
      </w:r>
    </w:p>
    <w:p w14:paraId="1982858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структура ШОС (РАТС) – постоянный орган для помощи в координации работы и</w:t>
      </w:r>
    </w:p>
    <w:p w14:paraId="3F48F5B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укреплении взаимодействия компетентных органов стран - участниц ШОС в борьбе с</w:t>
      </w:r>
    </w:p>
    <w:p w14:paraId="6D07425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терроризмом, сепаратизмом и экстремизмом. Функционирует «Бишкекская группа»</w:t>
      </w:r>
    </w:p>
    <w:p w14:paraId="4A8A2EF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руководителей правоохранительных органов и спецслужб стран ШОС, созданная в</w:t>
      </w:r>
    </w:p>
    <w:p w14:paraId="3239C97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декабре 1999 г.</w:t>
      </w:r>
    </w:p>
    <w:p w14:paraId="6DF302D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Значимые инструменты многостороннего сотрудничества в СНГ -</w:t>
      </w:r>
    </w:p>
    <w:p w14:paraId="1EC0004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Координационный совет генеральных прокуроров (1995 г.), Совет министров</w:t>
      </w:r>
    </w:p>
    <w:p w14:paraId="46D7F42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внутренних дел (1996 г.), Совет руководителей органов безопасности и специальных</w:t>
      </w:r>
    </w:p>
    <w:p w14:paraId="65BEF4E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служб (1997 г.), Координационный совет руководителей органов налоговых</w:t>
      </w:r>
    </w:p>
    <w:p w14:paraId="69C72A1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(финансовых) расследований (2000 г.).</w:t>
      </w:r>
    </w:p>
    <w:p w14:paraId="18A6E08B" w14:textId="77777777" w:rsidR="00FD74DF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5500F7B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В.5. </w:t>
      </w:r>
      <w:r w:rsidRPr="008862B4">
        <w:rPr>
          <w:rFonts w:ascii="Times New Roman" w:eastAsia="Arial,Bold" w:hAnsi="Times New Roman" w:cs="Times New Roman"/>
          <w:b/>
          <w:bCs/>
          <w:sz w:val="24"/>
          <w:szCs w:val="24"/>
        </w:rPr>
        <w:t>Сотрудничество в гуманитарной сфере</w:t>
      </w:r>
    </w:p>
    <w:p w14:paraId="212BB1F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Россия последовательно выступает за активизацию взаимодействия в</w:t>
      </w:r>
    </w:p>
    <w:p w14:paraId="2457616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гуманитарной сфере: культуре, образовании, здравоохранении, обмене</w:t>
      </w:r>
    </w:p>
    <w:p w14:paraId="4741160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информацией. Этой цели служит ряд соглашений: о взаимодействии в ликвидации</w:t>
      </w:r>
    </w:p>
    <w:p w14:paraId="26F78B7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чрезвычайных ситуаций; о вывозе и ввозе культурных ценностей; в области</w:t>
      </w:r>
    </w:p>
    <w:p w14:paraId="01AE74E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</w:t>
      </w:r>
      <w:r w:rsidRPr="008862B4">
        <w:rPr>
          <w:rFonts w:ascii="Times New Roman" w:hAnsi="Times New Roman" w:cs="Times New Roman"/>
          <w:sz w:val="24"/>
          <w:szCs w:val="24"/>
        </w:rPr>
        <w:t>Прекурсоры – вещества и их соли, используемые при производстве наркотических средств</w:t>
      </w:r>
    </w:p>
    <w:p w14:paraId="1CC6A00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и психотропных веществ.</w:t>
      </w:r>
    </w:p>
    <w:p w14:paraId="0AF4E5B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575</w:t>
      </w:r>
    </w:p>
    <w:p w14:paraId="701C589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кинематографии; о создании системы межбиблиотечного абонемента государств -</w:t>
      </w:r>
    </w:p>
    <w:p w14:paraId="0A7EA56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участников СНГ. Важным компонентом сотрудничества стало создание российских</w:t>
      </w:r>
    </w:p>
    <w:p w14:paraId="379BCAC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(славянских) университетов, которые уже функционируют в Бишкеке, Душанбе,</w:t>
      </w:r>
    </w:p>
    <w:p w14:paraId="6EBE881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Ереване, филиалов российских высших учебных заведений в странах Содружества.</w:t>
      </w:r>
    </w:p>
    <w:p w14:paraId="1E77876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Защита прав и интересов российских соотечественников, проживающих за</w:t>
      </w:r>
    </w:p>
    <w:p w14:paraId="6A91C13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рубежом, – ключевое направление внешней политики России, ибо в странах СНГ их</w:t>
      </w:r>
    </w:p>
    <w:p w14:paraId="74AF776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около 20 млн. человек.</w:t>
      </w:r>
    </w:p>
    <w:p w14:paraId="0A83E13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Основу государственной политики поддержки соотечественников в ближнем</w:t>
      </w:r>
    </w:p>
    <w:p w14:paraId="0063C32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зарубежье должны составлять: обеспечение прав человека, содействие адаптации</w:t>
      </w:r>
    </w:p>
    <w:p w14:paraId="0E41EC7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россиян в странах их проживания, сохранение русской культуры и языка,</w:t>
      </w:r>
    </w:p>
    <w:p w14:paraId="121A119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возможности получения образования на русском языке при строгом соблюдении</w:t>
      </w:r>
    </w:p>
    <w:p w14:paraId="0D20923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принципа невмешательства во внутренние дела суверенных государств - партнеров</w:t>
      </w:r>
    </w:p>
    <w:p w14:paraId="3596304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по СНГ. Нужно понимать, что сотрудничество в сфере культуры – существенный</w:t>
      </w:r>
    </w:p>
    <w:p w14:paraId="5DC6560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элемент интеграционных усилий по сохранению исторической общности народов</w:t>
      </w:r>
    </w:p>
    <w:p w14:paraId="1CDF5F3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Содружества.</w:t>
      </w:r>
    </w:p>
    <w:p w14:paraId="40540FC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Важнейшим политическим событием стало проведение в октябре 2001 г.</w:t>
      </w:r>
    </w:p>
    <w:p w14:paraId="73ED2BF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Конгресса российских соотечественников, в котором участвовали около 600</w:t>
      </w:r>
    </w:p>
    <w:p w14:paraId="6CBD70A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делегатов из всех стран СНГ, Балтии и 60 государств дальнего зарубежья.</w:t>
      </w:r>
    </w:p>
    <w:p w14:paraId="3A98D97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Основные принципы, цели и задачи политики нашей страны сформулированы в</w:t>
      </w:r>
    </w:p>
    <w:p w14:paraId="14DAA53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Концепции поддержки Российской Федерацией соотечественников за рубежом на</w:t>
      </w:r>
    </w:p>
    <w:p w14:paraId="2301B8D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современном этапе и в программе мер по ее практической реализации.</w:t>
      </w:r>
    </w:p>
    <w:p w14:paraId="141C622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В числе главных элементов гуманитарной работы – укрепление позиций</w:t>
      </w:r>
    </w:p>
    <w:p w14:paraId="1FEF24E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русского языка, сохранение общего образовательного пространства. Разработана</w:t>
      </w:r>
    </w:p>
    <w:p w14:paraId="3468640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федеральная целевая программа «Русский язык» на 2001–2005 гг., в рамках которой</w:t>
      </w:r>
    </w:p>
    <w:p w14:paraId="23D12DE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действует План мероприятий по укреплению позиций русского языка в странах СНГ.</w:t>
      </w:r>
    </w:p>
    <w:p w14:paraId="2ADB42A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="Times New Roman" w:hAnsi="Times New Roman" w:cs="Times New Roman"/>
          <w:sz w:val="24"/>
          <w:szCs w:val="24"/>
        </w:rPr>
        <w:t>Здесь большую работу ведёт супруга Президента России Л.А. Путина.</w:t>
      </w:r>
    </w:p>
    <w:p w14:paraId="3898AF9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Предотвращение и урегулирование конфликтов в СНГ</w:t>
      </w:r>
    </w:p>
    <w:p w14:paraId="5494690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Россия целенаправленно содействовала и содействует мирному</w:t>
      </w:r>
    </w:p>
    <w:p w14:paraId="5C8D139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урегулированию конфликтов на территории государств - участников СНГ: в</w:t>
      </w:r>
    </w:p>
    <w:p w14:paraId="2B358BF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Приднестровье (Молдова), в Южной Осетии и Абхазии (Грузия), в Нагорном</w:t>
      </w:r>
    </w:p>
    <w:p w14:paraId="4046F26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lastRenderedPageBreak/>
        <w:t>Карабахе (Азербайджан, Армения), в Таджикистане.</w:t>
      </w:r>
    </w:p>
    <w:p w14:paraId="7CCDF5F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В рамках СНГ приняты акты, придающие правовую основу действиям по</w:t>
      </w:r>
    </w:p>
    <w:p w14:paraId="0461E67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поддержанию мира, предотвращению и урегулированию конфликтов. В их числе</w:t>
      </w:r>
    </w:p>
    <w:p w14:paraId="3AD22B2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Устав СНГ и ряд соглашений: о группах военных наблюдателей и Коллективных</w:t>
      </w:r>
    </w:p>
    <w:p w14:paraId="2BCD860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силах по поддержанию мира (КСПМ) в СНГ от 20 марта 1992 г., о коллективных</w:t>
      </w:r>
    </w:p>
    <w:p w14:paraId="069B89B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миротворческих силах и совместных мерах по их материально-техническому</w:t>
      </w:r>
    </w:p>
    <w:p w14:paraId="180017A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обеспечению от 24 сентября 1993 г. и Протокол к нему от 10 февраля 1995 г., о</w:t>
      </w:r>
    </w:p>
    <w:p w14:paraId="5697AB5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первоочередных мерах по защите жертв вооруженных конфликтов от 24 сентября</w:t>
      </w:r>
    </w:p>
    <w:p w14:paraId="139534B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1993 г., о помощи беженцам и вынужденным переселенцам от 24 сентября 1993 г., а</w:t>
      </w:r>
    </w:p>
    <w:p w14:paraId="5E146A4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также Концепция предотвращения и урегулирования конфликтов на территории</w:t>
      </w:r>
    </w:p>
    <w:p w14:paraId="503F2F0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государств - участников СНГ от 19 января 1996 г., Положение о Коллективных силах</w:t>
      </w:r>
    </w:p>
    <w:p w14:paraId="22FB8FE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по поддержанию мира в СНГ от 19 января 1996 г.</w:t>
      </w:r>
    </w:p>
    <w:p w14:paraId="27CBAC5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>Первая миротворческая операция на пространстве Содружества началась</w:t>
      </w:r>
    </w:p>
    <w:p w14:paraId="4BA04EC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sz w:val="24"/>
          <w:szCs w:val="24"/>
        </w:rPr>
        <w:t xml:space="preserve">14 июля 1992 г. в </w:t>
      </w: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Южной Осетии. В соответствии с Соглашением о принципах</w:t>
      </w:r>
    </w:p>
    <w:p w14:paraId="5FFA8D0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урегулирования грузино-осетинского конфликта (Сочи, 24 июня 1992 г.),</w:t>
      </w:r>
    </w:p>
    <w:p w14:paraId="2A00CE2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подписанным президентами России и Грузии Б.Н. Ельциным и Э.А. Шеварднадзе, в</w:t>
      </w:r>
    </w:p>
    <w:p w14:paraId="7BF1D07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зону конфликта были введены Смешанные силы по поддержанию мира (ССПМ) в</w:t>
      </w:r>
    </w:p>
    <w:p w14:paraId="06D7295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составе российского, грузинского и осетинского батальонов. Ведущая роль в усилиях</w:t>
      </w:r>
    </w:p>
    <w:p w14:paraId="0759CCC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 ликвидации последствий конфликта принадлежит Смешанной контрольной</w:t>
      </w:r>
    </w:p>
    <w:p w14:paraId="1B12479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комиссии (СКК). С декабря 1992 г. в Грузии работает Миссия ОБСЕ. 16 мая 1996 г. в</w:t>
      </w:r>
    </w:p>
    <w:p w14:paraId="2751160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576</w:t>
      </w:r>
    </w:p>
    <w:p w14:paraId="6CC7619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Москве был подписан Меморандум о мерах по обеспечению безопасности и</w:t>
      </w:r>
    </w:p>
    <w:p w14:paraId="37F79D2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укреплению взаимного доверия между сторонами грузино-осетинского конфликта,</w:t>
      </w:r>
    </w:p>
    <w:p w14:paraId="3155673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которые, в частности, отказались от применения силы или угрозы силой. 23 декабря</w:t>
      </w:r>
    </w:p>
    <w:p w14:paraId="3464A43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2000 г. в Тбилиси было подписано российско-грузинское межправительственное</w:t>
      </w:r>
    </w:p>
    <w:p w14:paraId="13FC643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Соглашение о взаимодействии в восстановлении экономики в зоне грузино-</w:t>
      </w:r>
    </w:p>
    <w:p w14:paraId="549C649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осетинского конфликта и о возвращении беженцев.</w:t>
      </w:r>
    </w:p>
    <w:p w14:paraId="0ECC0F4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14 мая 1994 г. в Москве при посредничестве России подписано базовое</w:t>
      </w:r>
    </w:p>
    <w:p w14:paraId="457324D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Соглашение о прекращении огня и разъединении сил в зоне грузино-абхазского</w:t>
      </w:r>
    </w:p>
    <w:p w14:paraId="6D59CE6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конфликта. На основе этого документа и последующего решения Совета глав</w:t>
      </w:r>
    </w:p>
    <w:p w14:paraId="294F63D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государств СНГ с июня 1994 г. в Абхазии размещены Коллективные силы по</w:t>
      </w:r>
    </w:p>
    <w:p w14:paraId="65B6DC3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поддержанию мира (КСПМ) СНГ. Одновременно Совет Безопасности ООН учредил</w:t>
      </w:r>
    </w:p>
    <w:p w14:paraId="332C10E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Миссию ООН по наблюдению в Грузии.</w:t>
      </w:r>
    </w:p>
    <w:p w14:paraId="3C90B08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19 января 1996 г. Совет глав государств СНГ принял решение «О мерах по</w:t>
      </w:r>
    </w:p>
    <w:p w14:paraId="15D1F42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урегулированию конфликта в Абхазии, Грузия», которое ввело запрет на поставку</w:t>
      </w:r>
    </w:p>
    <w:p w14:paraId="328F66D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оружия и другого военного имущества в Абхазию, а также серьезные ограничения на</w:t>
      </w:r>
    </w:p>
    <w:p w14:paraId="4268F93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связи участников СНГ с абхазскими властями в торгово-экономической, финансовой,</w:t>
      </w:r>
    </w:p>
    <w:p w14:paraId="502D3B7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транспортной и иных областях.</w:t>
      </w:r>
    </w:p>
    <w:p w14:paraId="724E726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 октябре 1998 г. в Афинах и в июне 1999 г. в Стамбуле прошли встречи</w:t>
      </w:r>
    </w:p>
    <w:p w14:paraId="4687F27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грузинской и абхазской сторон, посвященные выработке мер доверия. По итогам</w:t>
      </w:r>
    </w:p>
    <w:p w14:paraId="686ECF9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третьей встречи (Ялта, март 2001 г.) принято Ялтинское заявление с</w:t>
      </w:r>
    </w:p>
    <w:p w14:paraId="7E1E014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обязательствами сторон о невозобновлении вооруженного конфликта и активизации</w:t>
      </w:r>
    </w:p>
    <w:p w14:paraId="602420E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мер по возвращению беженцев. Гарантами договоренностей должны выступать</w:t>
      </w:r>
    </w:p>
    <w:p w14:paraId="650F914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ООН, ОБСЕ и СНГ, а их важнейшим элементом - КСПМ. Специальным</w:t>
      </w:r>
    </w:p>
    <w:p w14:paraId="2145AD6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представителем Генерального секретаря ООН по Грузии во взаимодействии с</w:t>
      </w:r>
    </w:p>
    <w:p w14:paraId="091958D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«Группой друзей Генерального секретаря ООН» (Великобритания, Германия,</w:t>
      </w:r>
    </w:p>
    <w:p w14:paraId="2C726B4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Россия, США, Франция_______) в 2001 г. подготовлен проект документа о разграничении</w:t>
      </w:r>
    </w:p>
    <w:p w14:paraId="3C8A529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конституционных полномочий между Тбилиси и Сухуми.</w:t>
      </w:r>
    </w:p>
    <w:p w14:paraId="218F55D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6–7 марта 2003 г. в Сочи состоялись рабочие встречи президентов России и</w:t>
      </w:r>
    </w:p>
    <w:p w14:paraId="12DD74B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Грузии с участием абхазской стороны, где была подчеркнута необходимость</w:t>
      </w:r>
    </w:p>
    <w:p w14:paraId="54D39F9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конкретных шагов, направленных на решение первоочередных проблем:</w:t>
      </w:r>
    </w:p>
    <w:p w14:paraId="559E618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экономической реабилитации зоны конфликта; возвращения беженцев в условиях</w:t>
      </w:r>
    </w:p>
    <w:p w14:paraId="380FA98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lastRenderedPageBreak/>
        <w:t>безопасности в Гальский район Абхазии; открытия сквозного железнодорожного</w:t>
      </w:r>
    </w:p>
    <w:p w14:paraId="4BE71F5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сообщения Сочи - Тбилиси, модернизации каскада «Ингури-ГЭС». Президенты</w:t>
      </w:r>
    </w:p>
    <w:p w14:paraId="7CAB40F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положительно оценили усилия по мирному, политическому урегулированию</w:t>
      </w:r>
    </w:p>
    <w:p w14:paraId="50E96D6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конфликта в данном регионе, отметив роль ООН и ее Совета Безопасности.</w:t>
      </w:r>
    </w:p>
    <w:p w14:paraId="2616B82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Позиция России состоит в том, чтобы урегулирование грузино-абхазского</w:t>
      </w:r>
    </w:p>
    <w:p w14:paraId="50A3585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конфликта достигалось исключительно мирными, политическими средствами на</w:t>
      </w:r>
    </w:p>
    <w:p w14:paraId="2580762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основе сохранения территориальной целостности Грузии и обеспечения прав и</w:t>
      </w:r>
    </w:p>
    <w:p w14:paraId="4C4124E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интересов многонационального населения Абхазии.</w:t>
      </w:r>
    </w:p>
    <w:p w14:paraId="7A32C73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 1992 г. и по сегодняшний день в поисках политического решения нагорно-</w:t>
      </w:r>
    </w:p>
    <w:p w14:paraId="091102B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карабахского конфликта активно участвует Минская группа ОБСЕ, в состав которой</w:t>
      </w:r>
    </w:p>
    <w:p w14:paraId="6CA0E9E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входят 12 государств Европы, в том числе Азербайджан и Армения (с 1997 г. ее</w:t>
      </w:r>
    </w:p>
    <w:p w14:paraId="74397C0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Сопредседателями являются Россия, США и Франция). В мае 1994 г. при прямом</w:t>
      </w:r>
    </w:p>
    <w:p w14:paraId="5C5845B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содействии России в зоне конфликта был установлен режим прекращения огня.</w:t>
      </w:r>
    </w:p>
    <w:p w14:paraId="4176DB8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Выдвигавшиеся Сопредседателями Минской группы в 1997–1998 гг. схемы</w:t>
      </w:r>
    </w:p>
    <w:p w14:paraId="07D10C1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урегулирования поочередно отвергались то армянской, то азербайджанской</w:t>
      </w:r>
    </w:p>
    <w:p w14:paraId="79CA52E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стороной. С 1999 г. по инициативе России совместно с другими Сопредседателями</w:t>
      </w:r>
    </w:p>
    <w:p w14:paraId="61DA713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был налажен прямой диалог между Баку и Ереваном с тем, чтобы сами участники</w:t>
      </w:r>
    </w:p>
    <w:p w14:paraId="1436C91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конфликта взяли на себя ответственность за нахождение взаимоприемлемых</w:t>
      </w:r>
    </w:p>
    <w:p w14:paraId="14CC427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формулировок. Минская группа ОБСЕ призвана при этом быть беспристрастным</w:t>
      </w:r>
    </w:p>
    <w:p w14:paraId="7B1F301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посредником. Основной акцент должен делаться на строгом соблюдении режима</w:t>
      </w:r>
    </w:p>
    <w:p w14:paraId="7684C02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прекращения огня в зоне противостояния и на укреплении мер доверия.</w:t>
      </w:r>
    </w:p>
    <w:p w14:paraId="5DCCF4F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577</w:t>
      </w:r>
    </w:p>
    <w:p w14:paraId="1ADF266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Принципиальная позиция России по Нагорному Карабаху была изложена на</w:t>
      </w:r>
    </w:p>
    <w:p w14:paraId="7DD1733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январской (Москва, 2000 г.) встрече глав России, Азербайджана и Армении в</w:t>
      </w:r>
    </w:p>
    <w:p w14:paraId="673D11F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формате «карабахской тройки». Россия выступает против навязывания участникам</w:t>
      </w:r>
    </w:p>
    <w:p w14:paraId="2CE7119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конфликта каких-либо рецептов извне и исходит из того, что главная</w:t>
      </w:r>
    </w:p>
    <w:p w14:paraId="379B888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ответственность за окончательный выбор должна лежать на самих азербайджанцах</w:t>
      </w:r>
    </w:p>
    <w:p w14:paraId="64D2853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и армянах. Она готова поддержать тот вариант решения проблемы, который устроит</w:t>
      </w:r>
    </w:p>
    <w:p w14:paraId="7B4DF38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все вовлеченные стороны. Россия могла бы - в случае достижения компромиссной</w:t>
      </w:r>
    </w:p>
    <w:p w14:paraId="7883C29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договоренности - быть гарантом урегулирования. Жизнеспособным будет такое</w:t>
      </w:r>
    </w:p>
    <w:p w14:paraId="71CC877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решение проблемы, которое позволит вернуть стабильность и спокойствие в</w:t>
      </w:r>
    </w:p>
    <w:p w14:paraId="4E751EF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Закавказье, а в постконфликтный период - сохранить исторически сложившийся там</w:t>
      </w:r>
    </w:p>
    <w:p w14:paraId="7E31E1F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геополитический баланс сил и не приведет к превращению региона в арену</w:t>
      </w:r>
    </w:p>
    <w:p w14:paraId="5AB7953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международного политического и военного соперничества.</w:t>
      </w:r>
    </w:p>
    <w:p w14:paraId="4FE3D41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Bold" w:hAnsi="Times New Roman" w:cs="Times New Roman"/>
          <w:bCs/>
          <w:iCs/>
          <w:sz w:val="24"/>
          <w:szCs w:val="24"/>
        </w:rPr>
        <w:t>Региональные организации на пространстве СНГ</w:t>
      </w:r>
    </w:p>
    <w:p w14:paraId="724D4FC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 точки зрения геополитики в СНГ можно условно выделить несколько</w:t>
      </w:r>
    </w:p>
    <w:p w14:paraId="1AFA46B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регионов: Восточно-Европейский (Россия, Белоруссия, Молдова и Украина),</w:t>
      </w:r>
    </w:p>
    <w:p w14:paraId="0E77574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Кавказский (Россия, Азербайджан, Армения, Грузия), Центрально-Азиатский</w:t>
      </w:r>
    </w:p>
    <w:p w14:paraId="135B601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(Казахстан, Киргизия, Таджикистан, Туркменистан, Узбекистан), Каспийский (Россия,</w:t>
      </w:r>
    </w:p>
    <w:p w14:paraId="3381EF0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Азербайджан, Казахстан, Туркменистан).</w:t>
      </w:r>
    </w:p>
    <w:p w14:paraId="1ABCB55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 этих регионах и на всем постсоветском пространстве сложился ряд</w:t>
      </w:r>
    </w:p>
    <w:p w14:paraId="5486A35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межгосударственных объединений. Россия исходит из того, что это вполне</w:t>
      </w:r>
    </w:p>
    <w:p w14:paraId="4C35831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вписывается в модель </w:t>
      </w:r>
      <w:proofErr w:type="spellStart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разноскоростной</w:t>
      </w:r>
      <w:proofErr w:type="spellEnd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 и многоуровневой интеграции. Главное,</w:t>
      </w:r>
    </w:p>
    <w:p w14:paraId="3BF4046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чтобы такое сотрудничество не шло вразрез с общими целями СНГ и</w:t>
      </w:r>
    </w:p>
    <w:p w14:paraId="1B5A53A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национальными интересами членов Содружества. Основные региональные</w:t>
      </w:r>
    </w:p>
    <w:p w14:paraId="73477B1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организации на территории СНГ – Организация Договора о коллективной</w:t>
      </w:r>
    </w:p>
    <w:p w14:paraId="184A0A4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безопасности (ОДКБ), Евразийское экономическое сообщество (ЕврАзЭС),</w:t>
      </w:r>
    </w:p>
    <w:p w14:paraId="6B7844D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Шанхайская организация сотрудничества (ШОС), Организация Центрально-</w:t>
      </w:r>
    </w:p>
    <w:p w14:paraId="7FF5D52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Азиатское сотрудничество (ЦАС), ГУУАМ.</w:t>
      </w:r>
    </w:p>
    <w:p w14:paraId="14FF2C7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Самым интегрированным объединением участников СНГ является Союзное</w:t>
      </w:r>
    </w:p>
    <w:p w14:paraId="1C5A598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государство Беларуси и России, договор об образовании которого был подписан</w:t>
      </w:r>
    </w:p>
    <w:p w14:paraId="5128762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8 декабря 1999 г. Его предшественниками были Сообщество двух государств</w:t>
      </w:r>
    </w:p>
    <w:p w14:paraId="1849197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lastRenderedPageBreak/>
        <w:t>(договор от 2 апреля 1996 г.) и Союз Беларуси и России (договор от 2 апреля 1997</w:t>
      </w:r>
    </w:p>
    <w:p w14:paraId="4762FAF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г.).</w:t>
      </w:r>
    </w:p>
    <w:p w14:paraId="3B43B96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Договор о коллективной безопасности был подписан 15 мая 1992 г. Его</w:t>
      </w:r>
    </w:p>
    <w:p w14:paraId="302CFAD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участниками до 1999 г. были девять государств: Россия, Азербайджан, Армения,</w:t>
      </w:r>
    </w:p>
    <w:p w14:paraId="48A0C49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Белоруссия, Грузия, Казахстан, Киргизия, Таджикистан и Узбекистан. 1 ноября</w:t>
      </w:r>
    </w:p>
    <w:p w14:paraId="5AA248D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1995 г. ДКБ зарегистрирован в Секретариате ООН. 2 апреля 1999 г. Россия,</w:t>
      </w:r>
    </w:p>
    <w:p w14:paraId="1ED2441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Армения, Белоруссия, Казахстан, Киргизия и Таджикистан подписали, а затем</w:t>
      </w:r>
    </w:p>
    <w:p w14:paraId="038AFF3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ратифицировали Протокол о продлении действия ДКБ на очередной пятилетний</w:t>
      </w:r>
    </w:p>
    <w:p w14:paraId="066DF18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период. Участие в ДКБ не продлили Азербайджан, Грузия и Узбекистан.</w:t>
      </w:r>
    </w:p>
    <w:p w14:paraId="42D73D8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Важнейшую роль в институциональном оформлении ДКБ как международной</w:t>
      </w:r>
    </w:p>
    <w:p w14:paraId="566139F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региональной организации сыграл кишиневский саммит СНГ (октябрь 2002 г.), в ходе</w:t>
      </w:r>
    </w:p>
    <w:p w14:paraId="6AF8A5B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которого главами государств - участников ДКБ были подписаны Устав и Соглашение</w:t>
      </w:r>
    </w:p>
    <w:p w14:paraId="5FFA758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 правовом статусе Организации Договора о коллективной безопасности (ОДКБ).</w:t>
      </w:r>
    </w:p>
    <w:p w14:paraId="267AEB3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На состоявшейся 28 апреля 2003 г. в Душанбе сессии Совета коллективной</w:t>
      </w:r>
    </w:p>
    <w:p w14:paraId="549DB76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безопасности ОДКБ утверждены документы, регламентирующие порядок</w:t>
      </w:r>
    </w:p>
    <w:p w14:paraId="4190D26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деятельности Организации, включая Положение об органах ОДКБ, вопросы военно-</w:t>
      </w:r>
    </w:p>
    <w:p w14:paraId="6BE40B1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технического сотрудничества и организационно-финансового характера.</w:t>
      </w:r>
    </w:p>
    <w:p w14:paraId="268B27A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18 сентября 2003 г. передачей уставных документов в ООН завершено</w:t>
      </w:r>
    </w:p>
    <w:p w14:paraId="437C526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преобразование Договора о коллективной безопасности в международную</w:t>
      </w:r>
    </w:p>
    <w:p w14:paraId="13734B5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региональную организацию – ОДКБ. Ее уставными органами являются Совет</w:t>
      </w:r>
    </w:p>
    <w:p w14:paraId="491DE20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578</w:t>
      </w:r>
    </w:p>
    <w:p w14:paraId="1A74304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коллективной безопасности (СКБ), Совет министров иностранных дел (СМИД), Совет</w:t>
      </w:r>
    </w:p>
    <w:p w14:paraId="766E086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министров обороны (СМО), Комитет секретарей советов безопасности (КССБ).</w:t>
      </w:r>
    </w:p>
    <w:p w14:paraId="7645897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Постоянно действующий рабочий орган – Секретариат ОДКБ. Генеральным</w:t>
      </w:r>
    </w:p>
    <w:p w14:paraId="64B6CA6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секретарем ОДКБ решением СКБ был назначен Н.Н. </w:t>
      </w:r>
      <w:proofErr w:type="spellStart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Бордюжа</w:t>
      </w:r>
      <w:proofErr w:type="spellEnd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.</w:t>
      </w:r>
    </w:p>
    <w:p w14:paraId="5380CD1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Евразийское экономическое сообщество (ЕврАзЭС) создано 10 октября</w:t>
      </w:r>
    </w:p>
    <w:p w14:paraId="0F48606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2000 г. на основе Таможенного союза пятью государствами – Россией, Белоруссией,</w:t>
      </w:r>
    </w:p>
    <w:p w14:paraId="66A7AEC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Казахстаном, Киргизией и Таджикистаном. Статус наблюдателя в ЕврАзЭС с 2003 г.</w:t>
      </w:r>
    </w:p>
    <w:p w14:paraId="49E8F43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имеют Молдова и Украина. С декабря 2003 г. ЕврАзЭС – наблюдатель при</w:t>
      </w:r>
    </w:p>
    <w:p w14:paraId="08ECC4D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Генеральной Ассамблее ООН.</w:t>
      </w:r>
    </w:p>
    <w:p w14:paraId="7E48E33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Высший орган ЕврАзЭС – Межгосударственный Совет, заседания которого</w:t>
      </w:r>
    </w:p>
    <w:p w14:paraId="4D41B72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проводятся на уровне глав государств не реже одного раза в год и глав</w:t>
      </w:r>
    </w:p>
    <w:p w14:paraId="6D1B5A7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правительств – не реже двух раз в год. Постоянно действует Интеграционный</w:t>
      </w:r>
    </w:p>
    <w:p w14:paraId="4D6A22C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Комитет в составе вице-премьеров. Задача гармонизации национального</w:t>
      </w:r>
    </w:p>
    <w:p w14:paraId="7BC60CA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законодательства государств - членов возложена на Межпарламентскую</w:t>
      </w:r>
    </w:p>
    <w:p w14:paraId="77E152D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Ассамблею. Текущую работу </w:t>
      </w:r>
      <w:proofErr w:type="spellStart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ЕврАзЭс</w:t>
      </w:r>
      <w:proofErr w:type="spellEnd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 обеспечивает Комиссия Постоянных</w:t>
      </w:r>
    </w:p>
    <w:p w14:paraId="1A34D89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представителей сторон, работающая в рамках Интеграционного Комитета. Высшее</w:t>
      </w:r>
    </w:p>
    <w:p w14:paraId="7866709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административное должностное лицо ЕврАзЭС – Генеральный секретарь. Со</w:t>
      </w:r>
    </w:p>
    <w:p w14:paraId="0CF98F1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времени образования ЕврАзЭС им является Г.А. Рапота.</w:t>
      </w:r>
    </w:p>
    <w:p w14:paraId="5CF26D1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Шанхайская организация сотрудничества (ШОС) – международная</w:t>
      </w:r>
    </w:p>
    <w:p w14:paraId="5B501D7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организация, в состав которой вошли Россия, </w:t>
      </w:r>
      <w:proofErr w:type="spellStart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Китай</w:t>
      </w:r>
      <w:proofErr w:type="spellEnd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, Казахстан, Киргизия,</w:t>
      </w:r>
    </w:p>
    <w:p w14:paraId="2B873FB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Таджикистан и Узбекистан. Она сформирована на базе соглашений об укреплении</w:t>
      </w:r>
    </w:p>
    <w:p w14:paraId="7EA40F0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доверия в военной области и о взаимном сокращении вооруженных сил в районе</w:t>
      </w:r>
    </w:p>
    <w:p w14:paraId="76E10DD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границы, заключенных между Казахстаном, Киргизией, </w:t>
      </w:r>
      <w:proofErr w:type="spellStart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Китаем</w:t>
      </w:r>
      <w:proofErr w:type="spellEnd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, Россией и</w:t>
      </w:r>
    </w:p>
    <w:p w14:paraId="32DD58B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Таджикистаном соответственно в 1996 и 1997 гг. («Шанхайская пятерка»). В январе</w:t>
      </w:r>
    </w:p>
    <w:p w14:paraId="70A102F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2001 г. Узбекистан выразил готовность стать полноправным участником</w:t>
      </w:r>
    </w:p>
    <w:p w14:paraId="6BFC07E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«Шанхайской пятерки» на постоянной основе.</w:t>
      </w:r>
    </w:p>
    <w:p w14:paraId="3EC76C0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Декларация о создании ШОС подписана на встрече глав шести государств в</w:t>
      </w:r>
    </w:p>
    <w:p w14:paraId="0387226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Шанхае 15 июня 2001 г. На саммите ШОС в Санкт-Петербурге 7 июня 2002 г.</w:t>
      </w:r>
    </w:p>
    <w:p w14:paraId="7240950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принята Хартия ШОС – базовый уставной документ, определяющий цели и</w:t>
      </w:r>
    </w:p>
    <w:p w14:paraId="32A2EB5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принципы Организации, ее структуру и основные направления деятельности, а также</w:t>
      </w:r>
    </w:p>
    <w:p w14:paraId="2F2A42F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Санкт-Петербургская Декларация. В ней заявлено, что ШОС – наследница</w:t>
      </w:r>
    </w:p>
    <w:p w14:paraId="0356DA1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lastRenderedPageBreak/>
        <w:t>«Шанхайской пятерки», возникшей «на основе двух новаторских для азиатского</w:t>
      </w:r>
    </w:p>
    <w:p w14:paraId="35F9633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континента соглашений о мерах доверия в военной области и сокращении</w:t>
      </w:r>
    </w:p>
    <w:p w14:paraId="3B60446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вооружений».</w:t>
      </w:r>
    </w:p>
    <w:p w14:paraId="772CA37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Согласно Хартии, ШОС является механизмом многопрофильного</w:t>
      </w:r>
    </w:p>
    <w:p w14:paraId="0688F99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сотрудничества государств - членов в целях поддержания и укрепления мира,</w:t>
      </w:r>
    </w:p>
    <w:p w14:paraId="4FDB96A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безопасности и стабильности в регионе, содействия построению нового</w:t>
      </w:r>
    </w:p>
    <w:p w14:paraId="36306AF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демократического, справедливого и рационального политического и экономического</w:t>
      </w:r>
    </w:p>
    <w:p w14:paraId="7A84C38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международного порядка, социальному и культурному развитию посредством</w:t>
      </w:r>
    </w:p>
    <w:p w14:paraId="524DC93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совместных действий на основе равноправного партнерства государств - членов</w:t>
      </w:r>
    </w:p>
    <w:p w14:paraId="0D2C2AA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ШОС.</w:t>
      </w:r>
    </w:p>
    <w:p w14:paraId="726D17F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На заседании глав государств - членов ШОС в Москве 29 мая 2003 г. был в</w:t>
      </w:r>
    </w:p>
    <w:p w14:paraId="5E3C592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основном завершен организационный период становления ШОС. Были утверждены</w:t>
      </w:r>
    </w:p>
    <w:p w14:paraId="4C344C6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документы, регламентирующие деятельность уставных органов ШОС, кандидатура</w:t>
      </w:r>
    </w:p>
    <w:p w14:paraId="0D652B6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первого исполнительного секретаря ШОС (Чжан </w:t>
      </w:r>
      <w:proofErr w:type="spellStart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Дэгуан</w:t>
      </w:r>
      <w:proofErr w:type="spellEnd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, КНР), подписано</w:t>
      </w:r>
    </w:p>
    <w:p w14:paraId="7D3F93B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Соглашение о порядке формирования и исполнения бюджета ШОС. Постоянно</w:t>
      </w:r>
    </w:p>
    <w:p w14:paraId="0B11D5C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действующие органы ШОС размещены в Пекине (Секретариат) и Ташкенте</w:t>
      </w:r>
    </w:p>
    <w:p w14:paraId="464208A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(Исполнительный комитет Региональной антитеррористической структуры).</w:t>
      </w:r>
    </w:p>
    <w:p w14:paraId="6E53E48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Организация Центрально-Азиатское сотрудничество (ЦАС) образована</w:t>
      </w:r>
    </w:p>
    <w:p w14:paraId="23742AA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28 февраля 2002 г., став преемницей регионального Центрально-Азиатского</w:t>
      </w:r>
    </w:p>
    <w:p w14:paraId="3A940C8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экономического сообщества (ЦАЭС). В 1994 г. Казахстан, Киргизия и Узбекистан</w:t>
      </w:r>
    </w:p>
    <w:p w14:paraId="5CB146B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подписали Договор о создании единого экономического пространства. В 1998 г. к</w:t>
      </w:r>
    </w:p>
    <w:p w14:paraId="17F2089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579</w:t>
      </w:r>
    </w:p>
    <w:p w14:paraId="3B4027E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Договору присоединился Таджикистан, и тогда было утверждено наименование</w:t>
      </w:r>
    </w:p>
    <w:p w14:paraId="27469DD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ЦАЭС. В качестве наблюдателя в ЦАЭС в 1996 г. была принята Россия, а в июле</w:t>
      </w:r>
    </w:p>
    <w:p w14:paraId="5B22C07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1999 г. такой же статус получили Грузия, Турция и Украина. В декабре 2001 г. в</w:t>
      </w:r>
    </w:p>
    <w:p w14:paraId="5F3E49E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Ташкенте состоялась встреча президентов стран - участниц, где было поддержано</w:t>
      </w:r>
    </w:p>
    <w:p w14:paraId="73A6175B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предложение президента Узбекистана И.А. Каримова о преобразовании ЦАЭС в</w:t>
      </w:r>
    </w:p>
    <w:p w14:paraId="45DAE23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организацию Центрально-Азиатское сотрудничество. 28 февраля 2002 г. на саммите</w:t>
      </w:r>
    </w:p>
    <w:p w14:paraId="7926127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ЦАЭС в Алма-Ате было заявлено об учреждении организации Центрально-</w:t>
      </w:r>
    </w:p>
    <w:p w14:paraId="449ED33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Азиатское сотрудничество, подписаны соответствующий Договор и Положение о</w:t>
      </w:r>
    </w:p>
    <w:p w14:paraId="1C1AC8F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Комитете национальных координаторов.</w:t>
      </w:r>
    </w:p>
    <w:p w14:paraId="4A9C849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ГУУАМ – региональное объединение Грузии, Украины, Узбекистана,</w:t>
      </w:r>
    </w:p>
    <w:p w14:paraId="7197A56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Азербайджана и Молдовы. Начало этому партнерству (без Узбекистана) в рамках</w:t>
      </w:r>
    </w:p>
    <w:p w14:paraId="61B0D5E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«неформальной консультативной структуры» ГУАМ было положено в октябре 1997 г.</w:t>
      </w:r>
    </w:p>
    <w:p w14:paraId="580BD4D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на встрече президентов соответствующих стран, состоявшейся в Страсбурге в ходе</w:t>
      </w:r>
    </w:p>
    <w:p w14:paraId="58F0291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саммита Совета Европы. В апреле 1999 г. к «четверке» присоединился Узбекистан,</w:t>
      </w:r>
    </w:p>
    <w:p w14:paraId="10656F6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и объединение получило название ГУУАМ, о чем было объявлено на встрече в</w:t>
      </w:r>
    </w:p>
    <w:p w14:paraId="1E6EF17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верхах в Вашингтоне во время юбилейного саммита НАТО. Принятая главами</w:t>
      </w:r>
    </w:p>
    <w:p w14:paraId="2133686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государств ГУУАМ Вашингтонская декларация обозначила в качестве отправной</w:t>
      </w:r>
    </w:p>
    <w:p w14:paraId="4C3849D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точки сотрудничества участие в процессах интеграции в европейские и</w:t>
      </w:r>
    </w:p>
    <w:p w14:paraId="2676DAC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евроатлантические структуры. Катализатором сближения стран ГУУАМ стали</w:t>
      </w:r>
    </w:p>
    <w:p w14:paraId="38B424A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проекты международного сотрудничества в освоении углеводородных ресурсов</w:t>
      </w:r>
    </w:p>
    <w:p w14:paraId="71EE765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Каспия и экспорте сырья по создаваемому транспортному коридору «Европа –</w:t>
      </w:r>
    </w:p>
    <w:p w14:paraId="643E4AA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Кавказ – Азия» (ТРАСЕКА).</w:t>
      </w:r>
    </w:p>
    <w:p w14:paraId="44C3F13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 ходе Ялтинского саммита ГУУАМ 6–7 июля 2001 г. была заключена Хартия</w:t>
      </w:r>
    </w:p>
    <w:p w14:paraId="2C09BC6C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организации, где главными целями кооперации определены: содействие социально-</w:t>
      </w:r>
    </w:p>
    <w:p w14:paraId="0C8E553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экономическому развитию; укрепление и расширение торгово-экономических связей;</w:t>
      </w:r>
    </w:p>
    <w:p w14:paraId="4B684B5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упрочение региональной безопасности; борьба с международным терроризмом,</w:t>
      </w:r>
    </w:p>
    <w:p w14:paraId="7B1E339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организованной преступностью, наркобизнесом; развитие отношений в науке,</w:t>
      </w:r>
    </w:p>
    <w:p w14:paraId="50AD5D60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культуре и вообще в гуманитарной сфере. </w:t>
      </w:r>
      <w:proofErr w:type="gramStart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Согласно Хартии</w:t>
      </w:r>
      <w:proofErr w:type="gramEnd"/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 xml:space="preserve"> высший орган</w:t>
      </w:r>
    </w:p>
    <w:p w14:paraId="25E4171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объединения – ежегодная встреча глав государств ГУУАМ, исполнительный орган –</w:t>
      </w:r>
    </w:p>
    <w:p w14:paraId="3A56F12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заседание министров иностранных дел, проводимое, как правило, два раза в год,</w:t>
      </w:r>
    </w:p>
    <w:p w14:paraId="346E1B3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lastRenderedPageBreak/>
        <w:t>рабочий _______орган – Комитет национальных координаторов.</w:t>
      </w:r>
    </w:p>
    <w:p w14:paraId="7F15FF3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Говоря о региональной интеграции в рамках СНГ с участием России,</w:t>
      </w:r>
    </w:p>
    <w:p w14:paraId="09ECC7B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необходимо отметить взаимодействие государств в формате «кавказской</w:t>
      </w:r>
    </w:p>
    <w:p w14:paraId="5BB645CA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четверки». Первая встреча президентов России, Азербайджана, Армении и Грузии,</w:t>
      </w:r>
    </w:p>
    <w:p w14:paraId="7AA04AD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 которой принимали участие руководители российских республик, краев и областей</w:t>
      </w:r>
    </w:p>
    <w:p w14:paraId="72633E7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Северного Кавказа, состоялась 3 июня 1996 г. в Кисловодске по инициативе России.</w:t>
      </w:r>
    </w:p>
    <w:p w14:paraId="646055E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Там была подписана Декларация «За межнациональное согласие, мир,</w:t>
      </w:r>
    </w:p>
    <w:p w14:paraId="5ECBCCA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экономическое и культурное сотрудничество на Кавказе». В итоговом заявлении</w:t>
      </w:r>
    </w:p>
    <w:p w14:paraId="4B768DFD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состоявшегося 31 мая 2001 г. в Минске очередного саммита «кавказской четверки»</w:t>
      </w:r>
    </w:p>
    <w:p w14:paraId="1E31F7A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главы государств выразили согласие с тем, что главную роль в определении</w:t>
      </w:r>
    </w:p>
    <w:p w14:paraId="7DF6AC3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подходов к обеспечению безопасности и сотрудничества на Кавказе играют сами</w:t>
      </w:r>
    </w:p>
    <w:p w14:paraId="7B399F0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государства этого региона.</w:t>
      </w:r>
    </w:p>
    <w:p w14:paraId="6C97DDA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 ноябре 2001 г. в Санкт-Петербурге прошла первая встреча руководителей</w:t>
      </w:r>
    </w:p>
    <w:p w14:paraId="191E924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парламентов «кавказской четверки». Эти встречи, как и встречи президентов России,</w:t>
      </w:r>
    </w:p>
    <w:p w14:paraId="44DF76F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Азербайджана, Армении и Грузии, носят регулярный характер. Сотрудничество</w:t>
      </w:r>
    </w:p>
    <w:p w14:paraId="4BE3467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поддерживается в рамках встреч министров внутренних дел («боржомская</w:t>
      </w:r>
    </w:p>
    <w:p w14:paraId="6912CBD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четверка») и секретарей советов безопасности. В мае 2002 г. по инициативе</w:t>
      </w:r>
    </w:p>
    <w:p w14:paraId="11231967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президентов четырех стран в Москве в формате «кавказской четверки» прошла</w:t>
      </w:r>
    </w:p>
    <w:p w14:paraId="0A92488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научно-практическая конференция «Мир и развитие на Кавказе». В ноябре 2003 г. в</w:t>
      </w:r>
    </w:p>
    <w:p w14:paraId="28F54128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Москве встретились религиозные лидеры России, Азербайджана, Армении и Грузии.</w:t>
      </w:r>
    </w:p>
    <w:p w14:paraId="63D1546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В марте 2001 г. в Орле состоялась встреча секретарей советов безопасности</w:t>
      </w:r>
    </w:p>
    <w:p w14:paraId="709FC81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России, Белоруссии и Украины. Начиная с марта 2002 г. подобные встречи</w:t>
      </w:r>
    </w:p>
    <w:p w14:paraId="3CCBD793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580</w:t>
      </w:r>
    </w:p>
    <w:p w14:paraId="7319E54F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приобрели формат «славянской четверки»: в них стала участвовать делегация</w:t>
      </w:r>
    </w:p>
    <w:p w14:paraId="437F0FC5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Польши.</w:t>
      </w:r>
    </w:p>
    <w:p w14:paraId="7C8CCD0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* * *</w:t>
      </w:r>
    </w:p>
    <w:p w14:paraId="40A1BAC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Объективно непреодолимых преград на пути сближения народов нет.</w:t>
      </w:r>
    </w:p>
    <w:p w14:paraId="1786C08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Объединенная Европа – характерный тому пример. Очевидно, что в национальных</w:t>
      </w:r>
    </w:p>
    <w:p w14:paraId="2795C8C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интересах России и ее стратегических союзников в СНГ необходимо углублять</w:t>
      </w:r>
    </w:p>
    <w:p w14:paraId="38442ED2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интеграционные процессы в Содружестве, которое занимает половину Евразии и</w:t>
      </w:r>
    </w:p>
    <w:p w14:paraId="2AC4EE6E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обладает богатейшими природными ресурсами, значительным научно-техническим</w:t>
      </w:r>
    </w:p>
    <w:p w14:paraId="5FFBB80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потенциалом и высококвалифицированными кадрами. Содружество Независимых</w:t>
      </w:r>
    </w:p>
    <w:p w14:paraId="56CF6B49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Государств может и должно стать одним из ведущих мировых центров устойчивого</w:t>
      </w:r>
    </w:p>
    <w:p w14:paraId="6E53B6B1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политического, социального, экономического и научно-технического развития, зоной</w:t>
      </w:r>
    </w:p>
    <w:p w14:paraId="1C94A914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мира и национального согласия.</w:t>
      </w:r>
    </w:p>
    <w:p w14:paraId="0E2712A6" w14:textId="77777777" w:rsidR="00FD74DF" w:rsidRPr="008862B4" w:rsidRDefault="00FD74DF" w:rsidP="00F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Cs/>
          <w:iCs/>
          <w:sz w:val="24"/>
          <w:szCs w:val="24"/>
        </w:rPr>
      </w:pPr>
      <w:r w:rsidRPr="008862B4">
        <w:rPr>
          <w:rFonts w:ascii="Times New Roman" w:eastAsia="Arial,Italic" w:hAnsi="Times New Roman" w:cs="Times New Roman"/>
          <w:bCs/>
          <w:iCs/>
          <w:sz w:val="24"/>
          <w:szCs w:val="24"/>
        </w:rPr>
        <w:t>____________________________________</w:t>
      </w:r>
    </w:p>
    <w:p w14:paraId="0C032E7E" w14:textId="77777777" w:rsidR="00F1764F" w:rsidRDefault="00F1764F"/>
    <w:sectPr w:rsidR="00F1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BD1"/>
    <w:multiLevelType w:val="hybridMultilevel"/>
    <w:tmpl w:val="34063724"/>
    <w:lvl w:ilvl="0" w:tplc="BBC88C56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61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3CB"/>
    <w:multiLevelType w:val="hybridMultilevel"/>
    <w:tmpl w:val="94D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606"/>
    <w:multiLevelType w:val="hybridMultilevel"/>
    <w:tmpl w:val="8244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785E"/>
    <w:multiLevelType w:val="hybridMultilevel"/>
    <w:tmpl w:val="255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26D"/>
    <w:multiLevelType w:val="hybridMultilevel"/>
    <w:tmpl w:val="E3560AAC"/>
    <w:lvl w:ilvl="0" w:tplc="ED5EAE9A">
      <w:start w:val="1"/>
      <w:numFmt w:val="decimal"/>
      <w:lvlText w:val="%1."/>
      <w:lvlJc w:val="left"/>
      <w:pPr>
        <w:ind w:left="720" w:hanging="360"/>
      </w:pPr>
      <w:rPr>
        <w:rFonts w:ascii="Times New Roman" w:eastAsia="Arial,Bold" w:hAnsi="Times New Roman"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AE1"/>
    <w:multiLevelType w:val="hybridMultilevel"/>
    <w:tmpl w:val="AAEE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4A96"/>
    <w:multiLevelType w:val="hybridMultilevel"/>
    <w:tmpl w:val="329C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16CE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090"/>
    <w:multiLevelType w:val="hybridMultilevel"/>
    <w:tmpl w:val="98B8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5F6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55B9"/>
    <w:multiLevelType w:val="hybridMultilevel"/>
    <w:tmpl w:val="132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2BF9"/>
    <w:multiLevelType w:val="hybridMultilevel"/>
    <w:tmpl w:val="BA189BD2"/>
    <w:lvl w:ilvl="0" w:tplc="409881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1004"/>
    <w:multiLevelType w:val="hybridMultilevel"/>
    <w:tmpl w:val="EE38601A"/>
    <w:lvl w:ilvl="0" w:tplc="A468A2B2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18A0"/>
    <w:multiLevelType w:val="hybridMultilevel"/>
    <w:tmpl w:val="474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2C08"/>
    <w:multiLevelType w:val="hybridMultilevel"/>
    <w:tmpl w:val="32C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3C9"/>
    <w:multiLevelType w:val="hybridMultilevel"/>
    <w:tmpl w:val="631CC5B4"/>
    <w:lvl w:ilvl="0" w:tplc="2EE0ABE4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0704"/>
    <w:multiLevelType w:val="hybridMultilevel"/>
    <w:tmpl w:val="1A6C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13FC"/>
    <w:multiLevelType w:val="hybridMultilevel"/>
    <w:tmpl w:val="991A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70E2"/>
    <w:multiLevelType w:val="hybridMultilevel"/>
    <w:tmpl w:val="172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2A68"/>
    <w:multiLevelType w:val="hybridMultilevel"/>
    <w:tmpl w:val="F934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44A85"/>
    <w:multiLevelType w:val="hybridMultilevel"/>
    <w:tmpl w:val="22F4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7BCF"/>
    <w:multiLevelType w:val="hybridMultilevel"/>
    <w:tmpl w:val="9ABE0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F7A50"/>
    <w:multiLevelType w:val="hybridMultilevel"/>
    <w:tmpl w:val="6686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C2E81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DA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1977"/>
    <w:multiLevelType w:val="hybridMultilevel"/>
    <w:tmpl w:val="24AC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D72DE"/>
    <w:multiLevelType w:val="hybridMultilevel"/>
    <w:tmpl w:val="E3F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F24"/>
    <w:multiLevelType w:val="hybridMultilevel"/>
    <w:tmpl w:val="A058EB6E"/>
    <w:lvl w:ilvl="0" w:tplc="C38445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D48"/>
    <w:multiLevelType w:val="hybridMultilevel"/>
    <w:tmpl w:val="CAA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EDD"/>
    <w:multiLevelType w:val="hybridMultilevel"/>
    <w:tmpl w:val="CECAB5EA"/>
    <w:lvl w:ilvl="0" w:tplc="D3B0A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7944"/>
    <w:multiLevelType w:val="hybridMultilevel"/>
    <w:tmpl w:val="E314358E"/>
    <w:lvl w:ilvl="0" w:tplc="E91C84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237EE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5BA9"/>
    <w:multiLevelType w:val="hybridMultilevel"/>
    <w:tmpl w:val="7BFC0882"/>
    <w:lvl w:ilvl="0" w:tplc="4FB0709C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304B1"/>
    <w:multiLevelType w:val="hybridMultilevel"/>
    <w:tmpl w:val="D812C3BC"/>
    <w:lvl w:ilvl="0" w:tplc="DE46E0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67E23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2D2C"/>
    <w:multiLevelType w:val="hybridMultilevel"/>
    <w:tmpl w:val="4DD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83BBF"/>
    <w:multiLevelType w:val="hybridMultilevel"/>
    <w:tmpl w:val="318AD88C"/>
    <w:lvl w:ilvl="0" w:tplc="05504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B6158"/>
    <w:multiLevelType w:val="hybridMultilevel"/>
    <w:tmpl w:val="A14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D11B4"/>
    <w:multiLevelType w:val="hybridMultilevel"/>
    <w:tmpl w:val="026C5CFC"/>
    <w:lvl w:ilvl="0" w:tplc="86586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C7B28"/>
    <w:multiLevelType w:val="hybridMultilevel"/>
    <w:tmpl w:val="901E32A4"/>
    <w:lvl w:ilvl="0" w:tplc="1D580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233D0"/>
    <w:multiLevelType w:val="hybridMultilevel"/>
    <w:tmpl w:val="5BA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2693"/>
    <w:multiLevelType w:val="hybridMultilevel"/>
    <w:tmpl w:val="B84CE792"/>
    <w:lvl w:ilvl="0" w:tplc="6302C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3633">
    <w:abstractNumId w:val="29"/>
  </w:num>
  <w:num w:numId="2" w16cid:durableId="1338734311">
    <w:abstractNumId w:val="5"/>
  </w:num>
  <w:num w:numId="3" w16cid:durableId="1351570322">
    <w:abstractNumId w:val="10"/>
  </w:num>
  <w:num w:numId="4" w16cid:durableId="1556356518">
    <w:abstractNumId w:val="4"/>
  </w:num>
  <w:num w:numId="5" w16cid:durableId="346442364">
    <w:abstractNumId w:val="42"/>
  </w:num>
  <w:num w:numId="6" w16cid:durableId="1179201390">
    <w:abstractNumId w:val="19"/>
  </w:num>
  <w:num w:numId="7" w16cid:durableId="1359429164">
    <w:abstractNumId w:val="40"/>
  </w:num>
  <w:num w:numId="8" w16cid:durableId="1842314280">
    <w:abstractNumId w:val="6"/>
  </w:num>
  <w:num w:numId="9" w16cid:durableId="1293974506">
    <w:abstractNumId w:val="9"/>
  </w:num>
  <w:num w:numId="10" w16cid:durableId="243882119">
    <w:abstractNumId w:val="3"/>
  </w:num>
  <w:num w:numId="11" w16cid:durableId="60449980">
    <w:abstractNumId w:val="7"/>
  </w:num>
  <w:num w:numId="12" w16cid:durableId="1534149667">
    <w:abstractNumId w:val="32"/>
  </w:num>
  <w:num w:numId="13" w16cid:durableId="1145046967">
    <w:abstractNumId w:val="22"/>
  </w:num>
  <w:num w:numId="14" w16cid:durableId="665985673">
    <w:abstractNumId w:val="24"/>
  </w:num>
  <w:num w:numId="15" w16cid:durableId="200021612">
    <w:abstractNumId w:val="35"/>
  </w:num>
  <w:num w:numId="16" w16cid:durableId="1638418387">
    <w:abstractNumId w:val="8"/>
  </w:num>
  <w:num w:numId="17" w16cid:durableId="815999327">
    <w:abstractNumId w:val="1"/>
  </w:num>
  <w:num w:numId="18" w16cid:durableId="1504591697">
    <w:abstractNumId w:val="17"/>
  </w:num>
  <w:num w:numId="19" w16cid:durableId="1022904259">
    <w:abstractNumId w:val="39"/>
  </w:num>
  <w:num w:numId="20" w16cid:durableId="985160817">
    <w:abstractNumId w:val="13"/>
  </w:num>
  <w:num w:numId="21" w16cid:durableId="614410010">
    <w:abstractNumId w:val="21"/>
  </w:num>
  <w:num w:numId="22" w16cid:durableId="1197541058">
    <w:abstractNumId w:val="11"/>
  </w:num>
  <w:num w:numId="23" w16cid:durableId="2035836428">
    <w:abstractNumId w:val="30"/>
  </w:num>
  <w:num w:numId="24" w16cid:durableId="790631579">
    <w:abstractNumId w:val="0"/>
  </w:num>
  <w:num w:numId="25" w16cid:durableId="792557632">
    <w:abstractNumId w:val="14"/>
  </w:num>
  <w:num w:numId="26" w16cid:durableId="1955475613">
    <w:abstractNumId w:val="18"/>
  </w:num>
  <w:num w:numId="27" w16cid:durableId="871772423">
    <w:abstractNumId w:val="12"/>
  </w:num>
  <w:num w:numId="28" w16cid:durableId="323095333">
    <w:abstractNumId w:val="20"/>
  </w:num>
  <w:num w:numId="29" w16cid:durableId="1195077586">
    <w:abstractNumId w:val="36"/>
  </w:num>
  <w:num w:numId="30" w16cid:durableId="648440985">
    <w:abstractNumId w:val="27"/>
  </w:num>
  <w:num w:numId="31" w16cid:durableId="2095273909">
    <w:abstractNumId w:val="26"/>
  </w:num>
  <w:num w:numId="32" w16cid:durableId="58946835">
    <w:abstractNumId w:val="15"/>
  </w:num>
  <w:num w:numId="33" w16cid:durableId="611009472">
    <w:abstractNumId w:val="23"/>
  </w:num>
  <w:num w:numId="34" w16cid:durableId="1748188207">
    <w:abstractNumId w:val="34"/>
  </w:num>
  <w:num w:numId="35" w16cid:durableId="435907963">
    <w:abstractNumId w:val="33"/>
  </w:num>
  <w:num w:numId="36" w16cid:durableId="1520267555">
    <w:abstractNumId w:val="37"/>
  </w:num>
  <w:num w:numId="37" w16cid:durableId="424690833">
    <w:abstractNumId w:val="38"/>
  </w:num>
  <w:num w:numId="38" w16cid:durableId="1002270562">
    <w:abstractNumId w:val="2"/>
  </w:num>
  <w:num w:numId="39" w16cid:durableId="1449667162">
    <w:abstractNumId w:val="16"/>
  </w:num>
  <w:num w:numId="40" w16cid:durableId="210270354">
    <w:abstractNumId w:val="31"/>
  </w:num>
  <w:num w:numId="41" w16cid:durableId="1384668988">
    <w:abstractNumId w:val="41"/>
  </w:num>
  <w:num w:numId="42" w16cid:durableId="1328171974">
    <w:abstractNumId w:val="28"/>
  </w:num>
  <w:num w:numId="43" w16cid:durableId="11086926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F"/>
    <w:rsid w:val="00583D51"/>
    <w:rsid w:val="008639DE"/>
    <w:rsid w:val="008765F9"/>
    <w:rsid w:val="00F1764F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2F3E"/>
  <w15:chartTrackingRefBased/>
  <w15:docId w15:val="{669F1BAE-DF59-487C-9CE6-702FB3B0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4D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D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4DF"/>
  </w:style>
  <w:style w:type="paragraph" w:styleId="a7">
    <w:name w:val="footer"/>
    <w:basedOn w:val="a"/>
    <w:link w:val="a8"/>
    <w:uiPriority w:val="99"/>
    <w:semiHidden/>
    <w:unhideWhenUsed/>
    <w:rsid w:val="00FD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4DF"/>
  </w:style>
  <w:style w:type="character" w:styleId="a9">
    <w:name w:val="Unresolved Mention"/>
    <w:basedOn w:val="a0"/>
    <w:uiPriority w:val="99"/>
    <w:semiHidden/>
    <w:unhideWhenUsed/>
    <w:rsid w:val="00FD74DF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FD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10294</Words>
  <Characters>58681</Characters>
  <Application>Microsoft Office Word</Application>
  <DocSecurity>0</DocSecurity>
  <Lines>489</Lines>
  <Paragraphs>137</Paragraphs>
  <ScaleCrop>false</ScaleCrop>
  <Company/>
  <LinksUpToDate>false</LinksUpToDate>
  <CharactersWithSpaces>68838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4</cp:revision>
  <dcterms:created xsi:type="dcterms:W3CDTF">2023-02-19T18:14:00Z</dcterms:created>
  <dcterms:modified xsi:type="dcterms:W3CDTF">2023-02-23T12:52:00Z</dcterms:modified>
</cp:coreProperties>
</file>