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91" w:rsidRDefault="00D90391"/>
    <w:p w:rsidR="004A0847" w:rsidRPr="004A0847" w:rsidRDefault="00D90391" w:rsidP="004A0847">
      <w:pPr>
        <w:spacing w:after="0"/>
        <w:jc w:val="center"/>
        <w:rPr>
          <w:rFonts w:ascii="Comic Sans MS" w:hAnsi="Comic Sans MS"/>
          <w:b/>
          <w:color w:val="FF0000"/>
          <w:sz w:val="28"/>
        </w:rPr>
      </w:pPr>
      <w:r w:rsidRPr="004A0847">
        <w:rPr>
          <w:rFonts w:ascii="Comic Sans MS" w:hAnsi="Comic Sans MS"/>
          <w:b/>
          <w:color w:val="FF0000"/>
          <w:sz w:val="28"/>
        </w:rPr>
        <w:t>Внутренняя среда</w:t>
      </w:r>
    </w:p>
    <w:p w:rsidR="004A0847" w:rsidRDefault="000837FB" w:rsidP="004A0847">
      <w:pPr>
        <w:spacing w:after="0"/>
        <w:jc w:val="both"/>
        <w:rPr>
          <w:rFonts w:ascii="Comic Sans MS" w:hAnsi="Comic Sans MS" w:cs="Arial"/>
          <w:color w:val="000000" w:themeColor="text1"/>
          <w:shd w:val="clear" w:color="auto" w:fill="FFFFFF"/>
        </w:rPr>
      </w:pPr>
      <w:r w:rsidRPr="004A0847">
        <w:rPr>
          <w:rFonts w:ascii="Comic Sans MS" w:hAnsi="Comic Sans MS"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502A0037" wp14:editId="76571BB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71800" cy="2230755"/>
            <wp:effectExtent l="0" t="0" r="0" b="0"/>
            <wp:wrapSquare wrapText="bothSides"/>
            <wp:docPr id="1" name="Рисунок 1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798" cy="223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7F58" w:rsidRPr="000837FB" w:rsidRDefault="00D90391" w:rsidP="000837FB">
      <w:pPr>
        <w:pStyle w:val="a5"/>
        <w:numPr>
          <w:ilvl w:val="0"/>
          <w:numId w:val="7"/>
        </w:numPr>
        <w:jc w:val="both"/>
        <w:rPr>
          <w:rFonts w:ascii="Comic Sans MS" w:hAnsi="Comic Sans MS"/>
          <w:b/>
          <w:color w:val="FF0000"/>
          <w:sz w:val="24"/>
        </w:rPr>
      </w:pPr>
      <w:r w:rsidRPr="004A0847">
        <w:rPr>
          <w:rFonts w:ascii="Comic Sans MS" w:hAnsi="Comic Sans MS" w:cs="Arial"/>
          <w:color w:val="000000" w:themeColor="text1"/>
          <w:shd w:val="clear" w:color="auto" w:fill="FFFFFF"/>
        </w:rPr>
        <w:t>В</w:t>
      </w:r>
      <w:r w:rsidRPr="004A0847">
        <w:rPr>
          <w:rFonts w:ascii="Comic Sans MS" w:hAnsi="Comic Sans MS" w:cs="Arial"/>
          <w:color w:val="000000" w:themeColor="text1"/>
          <w:shd w:val="clear" w:color="auto" w:fill="FFFFFF"/>
        </w:rPr>
        <w:t>нутренняя среда включает в себя: кровь, лимфу и тканевую жидкость.</w:t>
      </w:r>
    </w:p>
    <w:p w:rsidR="00D90391" w:rsidRPr="004A0847" w:rsidRDefault="00D90391" w:rsidP="000837FB">
      <w:pPr>
        <w:jc w:val="both"/>
        <w:rPr>
          <w:rFonts w:ascii="Comic Sans MS" w:hAnsi="Comic Sans MS"/>
          <w:b/>
          <w:color w:val="FF0000"/>
          <w:sz w:val="28"/>
        </w:rPr>
      </w:pPr>
      <w:r w:rsidRPr="004A0847">
        <w:rPr>
          <w:rFonts w:ascii="Comic Sans MS" w:hAnsi="Comic Sans MS"/>
          <w:b/>
          <w:color w:val="FF0000"/>
          <w:sz w:val="28"/>
        </w:rPr>
        <w:t>Функции внутренней среды организма:</w:t>
      </w:r>
    </w:p>
    <w:p w:rsidR="00D90391" w:rsidRPr="004A0847" w:rsidRDefault="00D90391" w:rsidP="000837FB">
      <w:pPr>
        <w:pStyle w:val="a5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</w:rPr>
      </w:pPr>
      <w:r w:rsidRPr="004A0847">
        <w:rPr>
          <w:rFonts w:ascii="Comic Sans MS" w:hAnsi="Comic Sans MS"/>
          <w:color w:val="000000" w:themeColor="text1"/>
        </w:rPr>
        <w:t>К</w:t>
      </w:r>
      <w:r w:rsidRPr="004A0847">
        <w:rPr>
          <w:rFonts w:ascii="Comic Sans MS" w:hAnsi="Comic Sans MS"/>
          <w:color w:val="000000" w:themeColor="text1"/>
        </w:rPr>
        <w:t>ровь выполняет в основном транспортную функцию (переносит кислород от лёгких ко всем клеткам организма и углекислый газ — в обратном направлении, питательные вещества, выносит из тканей продукты обмена).</w:t>
      </w:r>
    </w:p>
    <w:p w:rsidR="00D90391" w:rsidRPr="004A0847" w:rsidRDefault="00D90391" w:rsidP="000837FB">
      <w:pPr>
        <w:pStyle w:val="a5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</w:rPr>
      </w:pPr>
      <w:r w:rsidRPr="004A0847">
        <w:rPr>
          <w:rFonts w:ascii="Comic Sans MS" w:hAnsi="Comic Sans MS"/>
          <w:color w:val="000000" w:themeColor="text1"/>
        </w:rPr>
        <w:t>Тканевая жидкость является передаточным звеном между клетками, которые она окружает, и кровью. Именно через неё из крови в клетки попадают необходимые для жизни вещества, например кислород и компоненты пищи.</w:t>
      </w:r>
    </w:p>
    <w:p w:rsidR="00D90391" w:rsidRPr="004A0847" w:rsidRDefault="00D90391" w:rsidP="000837FB">
      <w:pPr>
        <w:pStyle w:val="a5"/>
        <w:numPr>
          <w:ilvl w:val="0"/>
          <w:numId w:val="1"/>
        </w:numPr>
        <w:jc w:val="both"/>
        <w:rPr>
          <w:rFonts w:ascii="Comic Sans MS" w:hAnsi="Comic Sans MS"/>
          <w:color w:val="000000" w:themeColor="text1"/>
        </w:rPr>
      </w:pPr>
      <w:r w:rsidRPr="004A0847">
        <w:rPr>
          <w:rFonts w:ascii="Comic Sans MS" w:hAnsi="Comic Sans MS"/>
          <w:color w:val="000000" w:themeColor="text1"/>
        </w:rPr>
        <w:t xml:space="preserve">В лимфе происходит уничтожение болезнетворных микроорганизмов. Таким образом, основная функция лимфы — защитная. </w:t>
      </w:r>
    </w:p>
    <w:p w:rsidR="000837FB" w:rsidRDefault="00D90391" w:rsidP="000837FB">
      <w:pPr>
        <w:pStyle w:val="a5"/>
        <w:jc w:val="center"/>
        <w:rPr>
          <w:rFonts w:ascii="Comic Sans MS" w:hAnsi="Comic Sans MS"/>
          <w:b/>
          <w:color w:val="FF0000"/>
          <w:sz w:val="28"/>
        </w:rPr>
      </w:pPr>
      <w:r w:rsidRPr="004A0847">
        <w:rPr>
          <w:rFonts w:ascii="Comic Sans MS" w:hAnsi="Comic Sans MS"/>
          <w:b/>
          <w:color w:val="FF0000"/>
          <w:sz w:val="28"/>
        </w:rPr>
        <w:t>Кровь и ее состав</w:t>
      </w:r>
    </w:p>
    <w:p w:rsidR="000837FB" w:rsidRDefault="000837FB" w:rsidP="000837FB">
      <w:pPr>
        <w:pStyle w:val="a5"/>
        <w:jc w:val="center"/>
        <w:rPr>
          <w:rFonts w:ascii="Comic Sans MS" w:hAnsi="Comic Sans MS"/>
          <w:color w:val="FF0000"/>
        </w:rPr>
      </w:pPr>
      <w:r>
        <w:rPr>
          <w:noProof/>
          <w:lang w:eastAsia="ru-RU"/>
        </w:rPr>
        <w:drawing>
          <wp:inline distT="0" distB="0" distL="0" distR="0" wp14:anchorId="24B509E1" wp14:editId="5048BB27">
            <wp:extent cx="2409530" cy="2009775"/>
            <wp:effectExtent l="0" t="0" r="0" b="0"/>
            <wp:docPr id="10" name="Рисунок 10" descr="Состав-и-функции-кров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тав-и-функции-кров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811" cy="201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7FB" w:rsidRDefault="000837FB" w:rsidP="000837FB">
      <w:pPr>
        <w:pStyle w:val="a5"/>
        <w:jc w:val="both"/>
        <w:rPr>
          <w:rFonts w:ascii="Comic Sans MS" w:hAnsi="Comic Sans MS"/>
          <w:color w:val="000000" w:themeColor="text1"/>
        </w:rPr>
      </w:pPr>
      <w:r w:rsidRPr="004A0847">
        <w:rPr>
          <w:rFonts w:ascii="Comic Sans MS" w:hAnsi="Comic Sans MS"/>
          <w:color w:val="000000" w:themeColor="text1"/>
        </w:rPr>
        <w:t xml:space="preserve">Кровь состоит </w:t>
      </w:r>
      <w:proofErr w:type="gramStart"/>
      <w:r w:rsidRPr="004A0847">
        <w:rPr>
          <w:rFonts w:ascii="Comic Sans MS" w:hAnsi="Comic Sans MS"/>
          <w:color w:val="000000" w:themeColor="text1"/>
        </w:rPr>
        <w:t>из</w:t>
      </w:r>
      <w:proofErr w:type="gramEnd"/>
      <w:r w:rsidRPr="004A0847">
        <w:rPr>
          <w:rFonts w:ascii="Comic Sans MS" w:hAnsi="Comic Sans MS"/>
          <w:color w:val="000000" w:themeColor="text1"/>
        </w:rPr>
        <w:t>:</w:t>
      </w:r>
      <w:r w:rsidRPr="000837FB">
        <w:rPr>
          <w:rFonts w:ascii="Comic Sans MS" w:hAnsi="Comic Sans MS"/>
          <w:color w:val="000000" w:themeColor="text1"/>
        </w:rPr>
        <w:t xml:space="preserve"> </w:t>
      </w:r>
    </w:p>
    <w:p w:rsidR="000837FB" w:rsidRDefault="000837FB" w:rsidP="000837FB">
      <w:pPr>
        <w:pStyle w:val="a5"/>
        <w:jc w:val="both"/>
        <w:rPr>
          <w:rFonts w:ascii="Comic Sans MS" w:hAnsi="Comic Sans MS"/>
          <w:color w:val="000000" w:themeColor="text1"/>
        </w:rPr>
      </w:pPr>
      <w:r w:rsidRPr="004A0847">
        <w:rPr>
          <w:rFonts w:ascii="Comic Sans MS" w:hAnsi="Comic Sans MS"/>
          <w:color w:val="000000" w:themeColor="text1"/>
          <w:lang w:val="en-US"/>
        </w:rPr>
        <w:t>I</w:t>
      </w:r>
      <w:r w:rsidRPr="004A0847">
        <w:rPr>
          <w:rFonts w:ascii="Comic Sans MS" w:hAnsi="Comic Sans MS"/>
          <w:color w:val="000000" w:themeColor="text1"/>
        </w:rPr>
        <w:t xml:space="preserve">.Плазмы на 55% (желтоватая полупрозрачная жидкость, состоящая из </w:t>
      </w:r>
    </w:p>
    <w:p w:rsidR="000837FB" w:rsidRDefault="000837FB" w:rsidP="000837FB">
      <w:pPr>
        <w:pStyle w:val="a5"/>
        <w:jc w:val="both"/>
        <w:rPr>
          <w:rFonts w:ascii="Comic Sans MS" w:hAnsi="Comic Sans MS"/>
          <w:color w:val="000000" w:themeColor="text1"/>
        </w:rPr>
      </w:pPr>
      <w:r w:rsidRPr="004A0847">
        <w:rPr>
          <w:rFonts w:ascii="Comic Sans MS" w:hAnsi="Comic Sans MS"/>
          <w:color w:val="000000" w:themeColor="text1"/>
        </w:rPr>
        <w:t>воды, минеральных веществ, белков, жиров, углеводов).</w:t>
      </w:r>
    </w:p>
    <w:p w:rsidR="000837FB" w:rsidRDefault="000837FB" w:rsidP="000837FB">
      <w:pPr>
        <w:pStyle w:val="a5"/>
        <w:jc w:val="both"/>
        <w:rPr>
          <w:rFonts w:ascii="Comic Sans MS" w:hAnsi="Comic Sans MS"/>
          <w:b/>
          <w:color w:val="FF0000"/>
          <w:sz w:val="28"/>
        </w:rPr>
      </w:pPr>
      <w:r w:rsidRPr="004A0847">
        <w:rPr>
          <w:rFonts w:ascii="Comic Sans MS" w:hAnsi="Comic Sans MS"/>
          <w:color w:val="000000" w:themeColor="text1"/>
          <w:lang w:val="en-US"/>
        </w:rPr>
        <w:t>II</w:t>
      </w:r>
      <w:r w:rsidRPr="004A0847">
        <w:rPr>
          <w:rFonts w:ascii="Comic Sans MS" w:hAnsi="Comic Sans MS"/>
          <w:color w:val="000000" w:themeColor="text1"/>
        </w:rPr>
        <w:t>. Форменных элементов</w:t>
      </w:r>
      <w:r>
        <w:rPr>
          <w:rFonts w:ascii="Comic Sans MS" w:hAnsi="Comic Sans MS"/>
          <w:color w:val="000000" w:themeColor="text1"/>
        </w:rPr>
        <w:t>. К ним относятся:</w:t>
      </w:r>
    </w:p>
    <w:p w:rsidR="00290967" w:rsidRPr="000837FB" w:rsidRDefault="000837FB" w:rsidP="000837FB">
      <w:pPr>
        <w:pStyle w:val="a5"/>
        <w:jc w:val="both"/>
        <w:rPr>
          <w:rFonts w:ascii="Comic Sans MS" w:hAnsi="Comic Sans MS"/>
          <w:b/>
          <w:color w:val="FF0000"/>
          <w:sz w:val="28"/>
        </w:rPr>
      </w:pPr>
      <w:r w:rsidRPr="000837FB">
        <w:rPr>
          <w:rFonts w:ascii="Comic Sans MS" w:hAnsi="Comic Sans MS"/>
          <w:color w:val="FF0000"/>
        </w:rPr>
        <w:t>1</w:t>
      </w:r>
      <w:r w:rsidRPr="000837FB">
        <w:rPr>
          <w:rFonts w:ascii="Comic Sans MS" w:hAnsi="Comic Sans MS"/>
          <w:b/>
          <w:color w:val="FF0000"/>
        </w:rPr>
        <w:t>)</w:t>
      </w:r>
      <w:r w:rsidR="00D90391" w:rsidRPr="000837FB">
        <w:rPr>
          <w:rFonts w:ascii="Comic Sans MS" w:hAnsi="Comic Sans MS"/>
          <w:b/>
          <w:color w:val="FF0000"/>
        </w:rPr>
        <w:t>Эритроциты</w:t>
      </w:r>
      <w:r w:rsidR="00290967" w:rsidRPr="000837FB">
        <w:rPr>
          <w:rFonts w:ascii="Comic Sans MS" w:hAnsi="Comic Sans MS"/>
          <w:b/>
          <w:color w:val="FF0000"/>
        </w:rPr>
        <w:t>, или красные кровяные тельца</w:t>
      </w:r>
      <w:r w:rsidR="00290967" w:rsidRPr="000837FB">
        <w:rPr>
          <w:rFonts w:ascii="Comic Sans MS" w:hAnsi="Comic Sans MS"/>
          <w:color w:val="FF0000"/>
        </w:rPr>
        <w:t>,</w:t>
      </w:r>
      <w:r w:rsidR="00290967" w:rsidRPr="004A0847">
        <w:rPr>
          <w:rFonts w:ascii="Comic Sans MS" w:hAnsi="Comic Sans MS"/>
          <w:color w:val="FF0000"/>
        </w:rPr>
        <w:t xml:space="preserve"> </w:t>
      </w:r>
      <w:r w:rsidR="00290967" w:rsidRPr="004A0847">
        <w:rPr>
          <w:rFonts w:ascii="Comic Sans MS" w:hAnsi="Comic Sans MS"/>
          <w:color w:val="000000" w:themeColor="text1"/>
        </w:rPr>
        <w:t>— маленькие безъядерные двояковогнутые дисковидные клетки (в  1  мм³ крови человека содержится п</w:t>
      </w:r>
      <w:r w:rsidR="00290967" w:rsidRPr="004A0847">
        <w:rPr>
          <w:rFonts w:ascii="Comic Sans MS" w:hAnsi="Comic Sans MS"/>
          <w:color w:val="000000" w:themeColor="text1"/>
        </w:rPr>
        <w:t xml:space="preserve">римерно  5,5  </w:t>
      </w:r>
      <w:proofErr w:type="gramStart"/>
      <w:r w:rsidR="00290967" w:rsidRPr="004A0847">
        <w:rPr>
          <w:rFonts w:ascii="Comic Sans MS" w:hAnsi="Comic Sans MS"/>
          <w:color w:val="000000" w:themeColor="text1"/>
        </w:rPr>
        <w:t>млн</w:t>
      </w:r>
      <w:proofErr w:type="gramEnd"/>
      <w:r w:rsidR="00290967" w:rsidRPr="004A0847">
        <w:rPr>
          <w:rFonts w:ascii="Comic Sans MS" w:hAnsi="Comic Sans MS"/>
          <w:color w:val="000000" w:themeColor="text1"/>
        </w:rPr>
        <w:t xml:space="preserve"> эритроцитов). </w:t>
      </w:r>
      <w:r w:rsidR="00290967" w:rsidRPr="004A0847">
        <w:rPr>
          <w:rFonts w:ascii="Comic Sans MS" w:hAnsi="Comic Sans MS"/>
          <w:color w:val="000000" w:themeColor="text1"/>
        </w:rPr>
        <w:t>Функция эритроцитов — дыхательная (доставка к тканям кислорода и удаление углекислого газа).</w:t>
      </w:r>
    </w:p>
    <w:p w:rsidR="00290967" w:rsidRPr="004A0847" w:rsidRDefault="004A0847" w:rsidP="000837FB">
      <w:pPr>
        <w:tabs>
          <w:tab w:val="left" w:pos="990"/>
        </w:tabs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                                                         </w:t>
      </w:r>
      <w:r w:rsidR="00290967" w:rsidRPr="004A0847">
        <w:rPr>
          <w:rFonts w:ascii="Comic Sans MS" w:hAnsi="Comic Sans MS"/>
          <w:noProof/>
          <w:color w:val="000000" w:themeColor="text1"/>
          <w:lang w:eastAsia="ru-RU"/>
        </w:rPr>
        <w:drawing>
          <wp:inline distT="0" distB="0" distL="0" distR="0" wp14:anchorId="1140ACC6" wp14:editId="7930E717">
            <wp:extent cx="1733550" cy="1298489"/>
            <wp:effectExtent l="0" t="0" r="0" b="0"/>
            <wp:docPr id="3" name="Рисунок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391" w:rsidRPr="004A0847" w:rsidRDefault="00290967" w:rsidP="000837FB">
      <w:pPr>
        <w:tabs>
          <w:tab w:val="left" w:pos="990"/>
        </w:tabs>
        <w:jc w:val="both"/>
        <w:rPr>
          <w:rFonts w:ascii="Comic Sans MS" w:hAnsi="Comic Sans MS"/>
          <w:color w:val="000000" w:themeColor="text1"/>
        </w:rPr>
      </w:pPr>
      <w:r w:rsidRPr="000837FB">
        <w:rPr>
          <w:rFonts w:ascii="Comic Sans MS" w:hAnsi="Comic Sans MS"/>
          <w:b/>
          <w:color w:val="FF0000"/>
        </w:rPr>
        <w:lastRenderedPageBreak/>
        <w:t xml:space="preserve">2) </w:t>
      </w:r>
      <w:r w:rsidRPr="000837FB">
        <w:rPr>
          <w:rFonts w:ascii="Comic Sans MS" w:hAnsi="Comic Sans MS"/>
          <w:b/>
          <w:color w:val="FF0000"/>
        </w:rPr>
        <w:t>Лейкоциты, или белые кровяные тельца</w:t>
      </w:r>
      <w:r w:rsidRPr="004A0847">
        <w:rPr>
          <w:rFonts w:ascii="Comic Sans MS" w:hAnsi="Comic Sans MS"/>
          <w:color w:val="000000" w:themeColor="text1"/>
        </w:rPr>
        <w:t>, — клетки крови, имеющие ядра. В  1  мм³ крови их  4 – 9  тыс. (число лейкоцитов может сильно колебаться, возрастая при</w:t>
      </w:r>
      <w:r w:rsidRPr="004A0847">
        <w:rPr>
          <w:rFonts w:ascii="Comic Sans MS" w:hAnsi="Comic Sans MS"/>
          <w:color w:val="000000" w:themeColor="text1"/>
        </w:rPr>
        <w:t xml:space="preserve"> многих заболеваниях). </w:t>
      </w:r>
      <w:r w:rsidRPr="004A0847">
        <w:rPr>
          <w:rFonts w:ascii="Comic Sans MS" w:hAnsi="Comic Sans MS"/>
          <w:color w:val="000000" w:themeColor="text1"/>
        </w:rPr>
        <w:t>Лейкоциты обеспечивают защитную функцию крови.</w:t>
      </w:r>
      <w:r w:rsidRPr="004A0847">
        <w:rPr>
          <w:rFonts w:ascii="Comic Sans MS" w:hAnsi="Comic Sans MS"/>
          <w:color w:val="000000" w:themeColor="text1"/>
        </w:rPr>
        <w:t xml:space="preserve"> </w:t>
      </w:r>
      <w:r w:rsidRPr="004A0847">
        <w:rPr>
          <w:rFonts w:ascii="Comic Sans MS" w:hAnsi="Comic Sans MS"/>
          <w:color w:val="000000" w:themeColor="text1"/>
        </w:rPr>
        <w:t>Некоторые  лейкоциты способны к захвату и уничтожению чужеродных частиц, молекул и клеток, п</w:t>
      </w:r>
      <w:r w:rsidRPr="004A0847">
        <w:rPr>
          <w:rFonts w:ascii="Comic Sans MS" w:hAnsi="Comic Sans MS"/>
          <w:color w:val="000000" w:themeColor="text1"/>
        </w:rPr>
        <w:t xml:space="preserve">роникших в кровь, — </w:t>
      </w:r>
      <w:proofErr w:type="spellStart"/>
      <w:r w:rsidRPr="004A0847">
        <w:rPr>
          <w:rFonts w:ascii="Comic Sans MS" w:hAnsi="Comic Sans MS"/>
          <w:color w:val="000000" w:themeColor="text1"/>
        </w:rPr>
        <w:t>фагоцитозу</w:t>
      </w:r>
      <w:proofErr w:type="gramStart"/>
      <w:r w:rsidRPr="004A0847">
        <w:rPr>
          <w:rFonts w:ascii="Comic Sans MS" w:hAnsi="Comic Sans MS"/>
          <w:color w:val="000000" w:themeColor="text1"/>
        </w:rPr>
        <w:t>.</w:t>
      </w:r>
      <w:r w:rsidRPr="004A0847">
        <w:rPr>
          <w:rFonts w:ascii="Comic Sans MS" w:hAnsi="Comic Sans MS"/>
          <w:color w:val="000000" w:themeColor="text1"/>
        </w:rPr>
        <w:t>Л</w:t>
      </w:r>
      <w:proofErr w:type="gramEnd"/>
      <w:r w:rsidRPr="004A0847">
        <w:rPr>
          <w:rFonts w:ascii="Comic Sans MS" w:hAnsi="Comic Sans MS"/>
          <w:color w:val="000000" w:themeColor="text1"/>
        </w:rPr>
        <w:t>ейкоциты</w:t>
      </w:r>
      <w:proofErr w:type="spellEnd"/>
      <w:r w:rsidRPr="004A0847">
        <w:rPr>
          <w:rFonts w:ascii="Comic Sans MS" w:hAnsi="Comic Sans MS"/>
          <w:color w:val="000000" w:themeColor="text1"/>
        </w:rPr>
        <w:t xml:space="preserve"> способны к активному амебоидному движению и могут переходить через стенку капилляров и проникать в ткани, где они поглощают и п</w:t>
      </w:r>
      <w:r w:rsidRPr="004A0847">
        <w:rPr>
          <w:rFonts w:ascii="Comic Sans MS" w:hAnsi="Comic Sans MS"/>
          <w:color w:val="000000" w:themeColor="text1"/>
        </w:rPr>
        <w:t xml:space="preserve">ереваривают чужеродные частицы. </w:t>
      </w:r>
      <w:r w:rsidRPr="004A0847">
        <w:rPr>
          <w:rFonts w:ascii="Comic Sans MS" w:hAnsi="Comic Sans MS"/>
          <w:color w:val="000000" w:themeColor="text1"/>
        </w:rPr>
        <w:t>Они также могут распознавать и уничтожать раковые и старые, отмирающие клетки.</w:t>
      </w:r>
      <w:r w:rsidRPr="004A0847">
        <w:rPr>
          <w:rFonts w:ascii="Comic Sans MS" w:hAnsi="Comic Sans MS"/>
          <w:color w:val="000000" w:themeColor="text1"/>
        </w:rPr>
        <w:t xml:space="preserve"> Другие лейкоциты (лимфоциты) вырабатывают особые белки (антитела), которые распознают и связывают (обезвреживают) чужеродные клетки и вырабатываемые ими вредные для организма вещества (токсины).</w:t>
      </w:r>
    </w:p>
    <w:p w:rsidR="004A0847" w:rsidRPr="004A0847" w:rsidRDefault="004A0847" w:rsidP="000837FB">
      <w:pPr>
        <w:tabs>
          <w:tab w:val="left" w:pos="990"/>
        </w:tabs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                                                               </w:t>
      </w:r>
      <w:r w:rsidR="00290967" w:rsidRPr="004A0847">
        <w:rPr>
          <w:rFonts w:ascii="Comic Sans MS" w:hAnsi="Comic Sans MS"/>
          <w:noProof/>
          <w:color w:val="000000" w:themeColor="text1"/>
          <w:lang w:eastAsia="ru-RU"/>
        </w:rPr>
        <w:drawing>
          <wp:inline distT="0" distB="0" distL="0" distR="0" wp14:anchorId="641E6247" wp14:editId="7CAD209F">
            <wp:extent cx="1352550" cy="1298984"/>
            <wp:effectExtent l="0" t="0" r="0" b="0"/>
            <wp:docPr id="4" name="Рисунок 4" descr="pic6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67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847" w:rsidRPr="004A0847" w:rsidRDefault="004A0847" w:rsidP="000837FB">
      <w:pPr>
        <w:jc w:val="both"/>
        <w:rPr>
          <w:rFonts w:ascii="Comic Sans MS" w:hAnsi="Comic Sans MS"/>
          <w:color w:val="000000" w:themeColor="text1"/>
        </w:rPr>
      </w:pPr>
      <w:r w:rsidRPr="000837FB">
        <w:rPr>
          <w:rFonts w:ascii="Comic Sans MS" w:hAnsi="Comic Sans MS"/>
          <w:b/>
          <w:color w:val="FF0000"/>
        </w:rPr>
        <w:t>3)</w:t>
      </w:r>
      <w:r w:rsidRPr="000837FB">
        <w:rPr>
          <w:rFonts w:ascii="Comic Sans MS" w:hAnsi="Comic Sans MS"/>
          <w:b/>
          <w:color w:val="000000" w:themeColor="text1"/>
        </w:rPr>
        <w:t xml:space="preserve"> </w:t>
      </w:r>
      <w:r w:rsidRPr="000837FB">
        <w:rPr>
          <w:rFonts w:ascii="Comic Sans MS" w:hAnsi="Comic Sans MS"/>
          <w:b/>
          <w:color w:val="FF0000"/>
        </w:rPr>
        <w:t>Тромбоциты</w:t>
      </w:r>
      <w:r w:rsidRPr="004A0847">
        <w:rPr>
          <w:rFonts w:ascii="Comic Sans MS" w:hAnsi="Comic Sans MS"/>
          <w:color w:val="000000" w:themeColor="text1"/>
        </w:rPr>
        <w:t xml:space="preserve"> - </w:t>
      </w:r>
      <w:r w:rsidRPr="004A0847">
        <w:rPr>
          <w:rFonts w:ascii="Comic Sans MS" w:hAnsi="Comic Sans MS"/>
          <w:color w:val="000000" w:themeColor="text1"/>
        </w:rPr>
        <w:t>кровя</w:t>
      </w:r>
      <w:r w:rsidRPr="004A0847">
        <w:rPr>
          <w:rFonts w:ascii="Comic Sans MS" w:hAnsi="Comic Sans MS"/>
          <w:color w:val="000000" w:themeColor="text1"/>
        </w:rPr>
        <w:t xml:space="preserve">ные пластинки. </w:t>
      </w:r>
      <w:r w:rsidRPr="004A0847">
        <w:rPr>
          <w:rFonts w:ascii="Comic Sans MS" w:hAnsi="Comic Sans MS"/>
          <w:color w:val="000000" w:themeColor="text1"/>
        </w:rPr>
        <w:t>Число их в крови человека колеблется от</w:t>
      </w:r>
      <w:r w:rsidRPr="004A0847">
        <w:rPr>
          <w:rFonts w:ascii="Comic Sans MS" w:hAnsi="Comic Sans MS"/>
          <w:color w:val="000000" w:themeColor="text1"/>
        </w:rPr>
        <w:t xml:space="preserve">  200  до  400  тыс. в  1  мм³. </w:t>
      </w:r>
      <w:r w:rsidRPr="004A0847">
        <w:rPr>
          <w:rFonts w:ascii="Comic Sans MS" w:hAnsi="Comic Sans MS"/>
          <w:color w:val="000000" w:themeColor="text1"/>
        </w:rPr>
        <w:t>Основная функция тромбоцитов — способствовать остановке кровотечения.</w:t>
      </w:r>
    </w:p>
    <w:p w:rsidR="004A0847" w:rsidRDefault="004A0847" w:rsidP="000837FB">
      <w:pPr>
        <w:jc w:val="both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                                                         </w:t>
      </w:r>
      <w:r w:rsidRPr="004A0847">
        <w:rPr>
          <w:rFonts w:ascii="Comic Sans MS" w:hAnsi="Comic Sans MS"/>
          <w:noProof/>
          <w:color w:val="000000" w:themeColor="text1"/>
          <w:lang w:eastAsia="ru-RU"/>
        </w:rPr>
        <w:drawing>
          <wp:inline distT="0" distB="0" distL="0" distR="0" wp14:anchorId="18C96402" wp14:editId="010E581A">
            <wp:extent cx="1790700" cy="1074420"/>
            <wp:effectExtent l="0" t="0" r="0" b="0"/>
            <wp:docPr id="5" name="Рисунок 5" descr="trombotsity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mbotsity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F7" w:rsidRPr="000837FB" w:rsidRDefault="00AD5DF7" w:rsidP="000837FB">
      <w:pPr>
        <w:tabs>
          <w:tab w:val="left" w:pos="1185"/>
        </w:tabs>
        <w:jc w:val="center"/>
        <w:rPr>
          <w:rFonts w:ascii="Comic Sans MS" w:hAnsi="Comic Sans MS"/>
          <w:b/>
          <w:color w:val="FF0000"/>
          <w:sz w:val="28"/>
        </w:rPr>
      </w:pPr>
      <w:r w:rsidRPr="000837FB">
        <w:rPr>
          <w:rFonts w:ascii="Comic Sans MS" w:hAnsi="Comic Sans MS"/>
          <w:b/>
          <w:color w:val="FF0000"/>
          <w:sz w:val="28"/>
        </w:rPr>
        <w:t>Свёртывание крови</w:t>
      </w:r>
    </w:p>
    <w:p w:rsidR="00290967" w:rsidRDefault="004A0847" w:rsidP="000837FB">
      <w:pPr>
        <w:tabs>
          <w:tab w:val="left" w:pos="1185"/>
        </w:tabs>
        <w:jc w:val="both"/>
        <w:rPr>
          <w:rFonts w:ascii="Comic Sans MS" w:hAnsi="Comic Sans MS"/>
        </w:rPr>
      </w:pPr>
      <w:r w:rsidRPr="004A0847">
        <w:rPr>
          <w:rFonts w:ascii="Comic Sans MS" w:hAnsi="Comic Sans MS"/>
        </w:rPr>
        <w:t>При повреждении сосуда (например, при порезе) тромбоциты, находящиеся в этом месте, разрушаются и выделяют протромбин, который переводит растворимый белок плазмы крови фибриноген в нерастворимый белок фибрин. Длинные нити фибрина переплетаются между собой в сеть, где задерживаются форменные элементы крови, и образуется тромб, перекрывающий рану и прекращающий кровотечение.</w:t>
      </w:r>
    </w:p>
    <w:p w:rsidR="00AD5DF7" w:rsidRPr="004A0847" w:rsidRDefault="00AD5DF7" w:rsidP="000837FB">
      <w:pPr>
        <w:tabs>
          <w:tab w:val="left" w:pos="1185"/>
        </w:tabs>
        <w:jc w:val="center"/>
        <w:rPr>
          <w:rFonts w:ascii="Comic Sans MS" w:hAnsi="Comic Sans M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E5699D7" wp14:editId="7B589004">
            <wp:extent cx="2428875" cy="2071979"/>
            <wp:effectExtent l="0" t="0" r="0" b="5080"/>
            <wp:docPr id="6" name="Рисунок 6" descr="https://im0-tub-ru.yandex.net/i?id=40f91596683a3033b7621c070af1adef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40f91596683a3033b7621c070af1adef-sr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7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DF7" w:rsidRPr="004A0847" w:rsidSect="00D90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94F"/>
    <w:multiLevelType w:val="hybridMultilevel"/>
    <w:tmpl w:val="B0CAE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76169"/>
    <w:multiLevelType w:val="hybridMultilevel"/>
    <w:tmpl w:val="85127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D5C79"/>
    <w:multiLevelType w:val="hybridMultilevel"/>
    <w:tmpl w:val="59163DF0"/>
    <w:lvl w:ilvl="0" w:tplc="AAF28C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CD0B43"/>
    <w:multiLevelType w:val="hybridMultilevel"/>
    <w:tmpl w:val="E7DA5280"/>
    <w:lvl w:ilvl="0" w:tplc="8E420C5E">
      <w:start w:val="1"/>
      <w:numFmt w:val="decimal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B51534"/>
    <w:multiLevelType w:val="hybridMultilevel"/>
    <w:tmpl w:val="9B580C38"/>
    <w:lvl w:ilvl="0" w:tplc="035674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3E68CB"/>
    <w:multiLevelType w:val="hybridMultilevel"/>
    <w:tmpl w:val="0F7C66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72A1F99"/>
    <w:multiLevelType w:val="hybridMultilevel"/>
    <w:tmpl w:val="FF2022E0"/>
    <w:lvl w:ilvl="0" w:tplc="49F48B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A7E7D"/>
    <w:multiLevelType w:val="hybridMultilevel"/>
    <w:tmpl w:val="A094E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05336"/>
    <w:multiLevelType w:val="hybridMultilevel"/>
    <w:tmpl w:val="A0880B18"/>
    <w:lvl w:ilvl="0" w:tplc="C5CE12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91"/>
    <w:rsid w:val="000837FB"/>
    <w:rsid w:val="00290967"/>
    <w:rsid w:val="0047753B"/>
    <w:rsid w:val="004A0847"/>
    <w:rsid w:val="00AD5DF7"/>
    <w:rsid w:val="00D90391"/>
    <w:rsid w:val="00E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0391"/>
    <w:pPr>
      <w:ind w:left="720"/>
      <w:contextualSpacing/>
    </w:pPr>
  </w:style>
  <w:style w:type="table" w:styleId="a6">
    <w:name w:val="Table Grid"/>
    <w:basedOn w:val="a1"/>
    <w:uiPriority w:val="59"/>
    <w:rsid w:val="00083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0391"/>
    <w:pPr>
      <w:ind w:left="720"/>
      <w:contextualSpacing/>
    </w:pPr>
  </w:style>
  <w:style w:type="table" w:styleId="a6">
    <w:name w:val="Table Grid"/>
    <w:basedOn w:val="a1"/>
    <w:uiPriority w:val="59"/>
    <w:rsid w:val="00083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2020-11-16T16:10:00Z</dcterms:created>
  <dcterms:modified xsi:type="dcterms:W3CDTF">2020-11-16T17:02:00Z</dcterms:modified>
</cp:coreProperties>
</file>