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E" w:rsidRPr="003A573D" w:rsidRDefault="004C1EBE" w:rsidP="004C1EBE">
      <w:pPr>
        <w:shd w:val="clear" w:color="auto" w:fill="FDFCFC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</w:pPr>
      <w:r w:rsidRPr="003A573D"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>Графическая работа №</w:t>
      </w:r>
      <w:r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>2 «</w:t>
      </w:r>
      <w:r w:rsidRPr="003A573D"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 xml:space="preserve">Построение третьего вида по двум </w:t>
      </w:r>
      <w:r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>за</w:t>
      </w:r>
      <w:r w:rsidRPr="003A573D"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>данным</w:t>
      </w:r>
      <w:r>
        <w:rPr>
          <w:rFonts w:ascii="Arial" w:eastAsia="Times New Roman" w:hAnsi="Arial" w:cs="Arial"/>
          <w:b/>
          <w:bCs/>
          <w:i/>
          <w:iCs/>
          <w:color w:val="B20000"/>
          <w:sz w:val="51"/>
          <w:szCs w:val="51"/>
          <w:lang w:eastAsia="ru-RU"/>
        </w:rPr>
        <w:t>»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b/>
          <w:bCs/>
          <w:color w:val="0000FF"/>
          <w:sz w:val="29"/>
          <w:lang w:eastAsia="ru-RU"/>
        </w:rPr>
        <w:t>Задание: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На листе чертежной бумаги формата А</w:t>
      </w:r>
      <w:proofErr w:type="gramStart"/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</w:t>
      </w:r>
      <w:proofErr w:type="gramEnd"/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вычертите рамку и графы основной надписи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(размеры основной надписи чертежа в приложении)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2. По двум заданным видам – спереди и сверху, постройте вид слева (линии построения третьего вида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нужно</w:t>
      </w: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сохранить).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Выдержите требования к типам линий (ГОСТ 2.303-68).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Нанесите размеры в соответствии с ГОСТ 2.307-68.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Заполните основную надпись. Название работы – Угольник. Материал – Сталь.</w:t>
      </w:r>
    </w:p>
    <w:p w:rsidR="004C1EBE" w:rsidRPr="003A573D" w:rsidRDefault="004C1EBE" w:rsidP="004C1EBE">
      <w:pPr>
        <w:shd w:val="clear" w:color="auto" w:fill="FDFCFC"/>
        <w:spacing w:after="0" w:line="240" w:lineRule="auto"/>
        <w:jc w:val="both"/>
        <w:rPr>
          <w:rFonts w:ascii="Arial" w:eastAsia="Times New Roman" w:hAnsi="Arial" w:cs="Arial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220710"/>
          <w:sz w:val="29"/>
          <w:szCs w:val="29"/>
          <w:lang w:eastAsia="ru-RU"/>
        </w:rPr>
        <w:t>   Работа предусматривает выполнение заданий на геометрические построения по индивидуальным (для каждого ученика) исходным данным.</w:t>
      </w:r>
    </w:p>
    <w:p w:rsidR="004C1EBE" w:rsidRPr="003A573D" w:rsidRDefault="004C1EBE" w:rsidP="004C1EBE">
      <w:pPr>
        <w:shd w:val="clear" w:color="auto" w:fill="FDFCFC"/>
        <w:spacing w:before="65" w:after="0" w:line="240" w:lineRule="auto"/>
        <w:ind w:left="40" w:right="-20"/>
        <w:jc w:val="both"/>
        <w:rPr>
          <w:rFonts w:ascii="Times New Roman" w:eastAsia="Times New Roman" w:hAnsi="Times New Roman" w:cs="Times New Roman"/>
          <w:color w:val="220710"/>
          <w:sz w:val="24"/>
          <w:szCs w:val="24"/>
          <w:lang w:eastAsia="ru-RU"/>
        </w:rPr>
      </w:pPr>
      <w:r w:rsidRPr="003A573D">
        <w:rPr>
          <w:rFonts w:ascii="Times New Roman" w:eastAsia="Times New Roman" w:hAnsi="Times New Roman" w:cs="Times New Roman"/>
          <w:color w:val="220710"/>
          <w:sz w:val="29"/>
          <w:szCs w:val="29"/>
          <w:lang w:eastAsia="ru-RU"/>
        </w:rPr>
        <w:t>   Номера вариантов соответствуют пор</w:t>
      </w:r>
      <w:r>
        <w:rPr>
          <w:rFonts w:ascii="Times New Roman" w:eastAsia="Times New Roman" w:hAnsi="Times New Roman" w:cs="Times New Roman"/>
          <w:color w:val="220710"/>
          <w:sz w:val="29"/>
          <w:szCs w:val="29"/>
          <w:lang w:eastAsia="ru-RU"/>
        </w:rPr>
        <w:t>ядковому номеру ученика в класс</w:t>
      </w:r>
      <w:r w:rsidRPr="003A573D">
        <w:rPr>
          <w:rFonts w:ascii="Times New Roman" w:eastAsia="Times New Roman" w:hAnsi="Times New Roman" w:cs="Times New Roman"/>
          <w:color w:val="220710"/>
          <w:sz w:val="29"/>
          <w:szCs w:val="29"/>
          <w:lang w:eastAsia="ru-RU"/>
        </w:rPr>
        <w:t>ном журнале.</w:t>
      </w:r>
    </w:p>
    <w:p w:rsidR="004C1EBE" w:rsidRDefault="004C1EBE" w:rsidP="004C1EBE"/>
    <w:p w:rsidR="004C1EBE" w:rsidRPr="00682DD1" w:rsidRDefault="004C1EBE" w:rsidP="004C1EBE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682DD1">
        <w:rPr>
          <w:rFonts w:ascii="Times New Roman" w:hAnsi="Times New Roman" w:cs="Times New Roman"/>
          <w:b/>
          <w:color w:val="C00000"/>
          <w:sz w:val="28"/>
        </w:rPr>
        <w:t>Методические указания.</w:t>
      </w:r>
    </w:p>
    <w:p w:rsidR="004C1EBE" w:rsidRPr="00A1622A" w:rsidRDefault="004C1EBE" w:rsidP="004C1EB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C1EBE" w:rsidRDefault="004C1EBE" w:rsidP="004C1E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 w:rsidRPr="00A1622A">
        <w:rPr>
          <w:rFonts w:ascii="Times New Roman" w:hAnsi="Times New Roman" w:cs="Times New Roman"/>
          <w:sz w:val="28"/>
        </w:rPr>
        <w:t>Выполнение чертежа начинают с п</w:t>
      </w:r>
      <w:r>
        <w:rPr>
          <w:rFonts w:ascii="Times New Roman" w:hAnsi="Times New Roman" w:cs="Times New Roman"/>
          <w:sz w:val="28"/>
        </w:rPr>
        <w:t xml:space="preserve">остроения осей симметрии видов. </w:t>
      </w:r>
      <w:r w:rsidRPr="00A1622A">
        <w:rPr>
          <w:rFonts w:ascii="Times New Roman" w:hAnsi="Times New Roman" w:cs="Times New Roman"/>
          <w:sz w:val="28"/>
        </w:rPr>
        <w:t xml:space="preserve">Расстояние между видами, а также расстояние между видами и рамкой чертежа принимают: 30-40 мм. </w:t>
      </w:r>
    </w:p>
    <w:p w:rsidR="004C1EBE" w:rsidRDefault="004C1EBE" w:rsidP="004C1E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Строят главный вид и вид сверху (используя линии проекционной связи). </w:t>
      </w:r>
      <w:r w:rsidRPr="00A449A8">
        <w:rPr>
          <w:rFonts w:ascii="Times New Roman" w:hAnsi="Times New Roman" w:cs="Times New Roman"/>
          <w:sz w:val="28"/>
        </w:rPr>
        <w:t>Два построенных вида используют для вычерчивания третьего вида – в</w:t>
      </w:r>
      <w:r>
        <w:rPr>
          <w:rFonts w:ascii="Times New Roman" w:hAnsi="Times New Roman" w:cs="Times New Roman"/>
          <w:sz w:val="28"/>
        </w:rPr>
        <w:t>ида слева.</w:t>
      </w:r>
    </w:p>
    <w:p w:rsidR="004C1EBE" w:rsidRDefault="004C1EBE" w:rsidP="004C1E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Построить видимые очертания детали на недостающем виде посредством линий проекционной связи</w:t>
      </w:r>
      <w:r w:rsidR="00682DD1">
        <w:rPr>
          <w:rFonts w:ascii="Times New Roman" w:hAnsi="Times New Roman" w:cs="Times New Roman"/>
          <w:sz w:val="28"/>
        </w:rPr>
        <w:t>.</w:t>
      </w:r>
    </w:p>
    <w:p w:rsidR="00682DD1" w:rsidRDefault="00682DD1" w:rsidP="00682DD1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90675" cy="1762125"/>
            <wp:effectExtent l="19050" t="0" r="9525" b="0"/>
            <wp:docPr id="1" name="Рисунок 1" descr="C:\Users\User\Desktop\Дистанционное обучение\06.04.20\7АВГДЕ Черчение\Построение третьего вида\bg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06.04.20\7АВГДЕ Черчение\Построение третьего вида\bg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200" cy="1800225"/>
            <wp:effectExtent l="19050" t="0" r="0" b="0"/>
            <wp:docPr id="2" name="Рисунок 2" descr="C:\Users\User\Desktop\Дистанционное обучение\06.04.20\7АВГДЕ Черчение\Построение третьего вида\bg96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06.04.20\7АВГДЕ Черчение\Построение третьего вида\bg96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D1" w:rsidRDefault="00682DD1" w:rsidP="00682DD1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682DD1" w:rsidRDefault="00682DD1" w:rsidP="00682DD1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682DD1" w:rsidRPr="00A449A8" w:rsidRDefault="00682DD1" w:rsidP="00682DD1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4C1EBE" w:rsidRDefault="004C1EBE" w:rsidP="004C1E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Построить невидимые очертания детали посредством линий проекционной связи.</w:t>
      </w:r>
    </w:p>
    <w:p w:rsidR="00682DD1" w:rsidRDefault="00682DD1" w:rsidP="00682DD1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4C1EBE" w:rsidRDefault="00682DD1" w:rsidP="00682D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90675" cy="1800225"/>
            <wp:effectExtent l="19050" t="0" r="9525" b="0"/>
            <wp:docPr id="3" name="Рисунок 3" descr="C:\Users\User\Desktop\Дистанционное обучение\06.04.20\7АВГДЕ Черчение\Построение третьего вида\bg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06.04.20\7АВГДЕ Черчение\Построение третьего вида\bg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59" w:rsidRDefault="00F12559"/>
    <w:sectPr w:rsidR="00F12559" w:rsidSect="0064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41F9"/>
    <w:multiLevelType w:val="hybridMultilevel"/>
    <w:tmpl w:val="437C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BE"/>
    <w:rsid w:val="004C1EBE"/>
    <w:rsid w:val="00682DD1"/>
    <w:rsid w:val="009C13D9"/>
    <w:rsid w:val="00F1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E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2020-04-12T19:45:00Z</dcterms:created>
  <dcterms:modified xsi:type="dcterms:W3CDTF">2020-04-12T20:26:00Z</dcterms:modified>
</cp:coreProperties>
</file>